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E7CF2" w14:textId="4AF719FC" w:rsidR="00736E83" w:rsidRPr="0041334D" w:rsidRDefault="00736E83" w:rsidP="00736E83">
      <w:pPr>
        <w:rPr>
          <w:rFonts w:ascii="Arial" w:hAnsi="Arial" w:cs="Arial"/>
          <w:b/>
          <w:sz w:val="24"/>
          <w:szCs w:val="24"/>
          <w:lang w:val="ro-RO"/>
        </w:rPr>
      </w:pPr>
      <w:r w:rsidRPr="0041334D">
        <w:rPr>
          <w:rFonts w:ascii="Arial" w:hAnsi="Arial" w:cs="Arial"/>
          <w:b/>
          <w:sz w:val="24"/>
          <w:szCs w:val="24"/>
          <w:lang w:val="ro-RO"/>
        </w:rPr>
        <w:t xml:space="preserve">Nr. </w:t>
      </w:r>
      <w:r w:rsidR="00DF60A9">
        <w:rPr>
          <w:rFonts w:ascii="Arial" w:hAnsi="Arial" w:cs="Arial"/>
          <w:b/>
          <w:sz w:val="24"/>
          <w:szCs w:val="24"/>
          <w:lang w:val="ro-RO"/>
        </w:rPr>
        <w:t>68914/</w:t>
      </w:r>
      <w:r w:rsidR="00D55791">
        <w:rPr>
          <w:rFonts w:ascii="Arial" w:hAnsi="Arial" w:cs="Arial"/>
          <w:b/>
          <w:sz w:val="24"/>
          <w:szCs w:val="24"/>
          <w:lang w:val="ro-RO"/>
        </w:rPr>
        <w:t>1/</w:t>
      </w:r>
      <w:r w:rsidR="00DF60A9">
        <w:rPr>
          <w:rFonts w:ascii="Arial" w:hAnsi="Arial" w:cs="Arial"/>
          <w:b/>
          <w:sz w:val="24"/>
          <w:szCs w:val="24"/>
          <w:lang w:val="ro-RO"/>
        </w:rPr>
        <w:t>08.08.2024</w:t>
      </w:r>
    </w:p>
    <w:p w14:paraId="4E6BFCCC" w14:textId="77777777" w:rsidR="00736E83" w:rsidRPr="0041334D" w:rsidRDefault="00736E83" w:rsidP="00771185">
      <w:pPr>
        <w:jc w:val="center"/>
        <w:rPr>
          <w:rFonts w:ascii="Arial" w:hAnsi="Arial" w:cs="Arial"/>
          <w:b/>
          <w:sz w:val="24"/>
          <w:szCs w:val="24"/>
          <w:lang w:val="ro-RO"/>
        </w:rPr>
      </w:pPr>
      <w:r w:rsidRPr="0041334D">
        <w:rPr>
          <w:rFonts w:ascii="Arial" w:hAnsi="Arial" w:cs="Arial"/>
          <w:b/>
          <w:sz w:val="24"/>
          <w:szCs w:val="24"/>
          <w:lang w:val="ro-RO"/>
        </w:rPr>
        <w:t>CAIET DE SARCINI</w:t>
      </w:r>
    </w:p>
    <w:p w14:paraId="1FCDF062" w14:textId="77777777" w:rsidR="00736E83" w:rsidRPr="0041334D" w:rsidRDefault="00736E83" w:rsidP="00771185">
      <w:pPr>
        <w:jc w:val="center"/>
        <w:rPr>
          <w:rFonts w:ascii="Arial" w:hAnsi="Arial" w:cs="Arial"/>
          <w:b/>
          <w:bCs/>
          <w:sz w:val="24"/>
          <w:szCs w:val="24"/>
          <w:lang w:val="ro-RO"/>
        </w:rPr>
      </w:pPr>
      <w:bookmarkStart w:id="0" w:name="_Hlk129083744"/>
      <w:r w:rsidRPr="0041334D">
        <w:rPr>
          <w:rFonts w:ascii="Arial" w:hAnsi="Arial" w:cs="Arial"/>
          <w:b/>
          <w:bCs/>
          <w:sz w:val="24"/>
          <w:szCs w:val="24"/>
          <w:lang w:val="ro-RO"/>
        </w:rPr>
        <w:t>privind achiziția de servicii hoteliere (cazare și masa)</w:t>
      </w:r>
    </w:p>
    <w:bookmarkEnd w:id="0"/>
    <w:p w14:paraId="3A8BA403" w14:textId="77777777" w:rsidR="00736E83" w:rsidRPr="0041334D" w:rsidRDefault="00736E83" w:rsidP="00771185">
      <w:pPr>
        <w:jc w:val="center"/>
        <w:rPr>
          <w:rFonts w:ascii="Arial" w:hAnsi="Arial" w:cs="Arial"/>
          <w:b/>
          <w:bCs/>
          <w:sz w:val="24"/>
          <w:szCs w:val="24"/>
          <w:lang w:val="ro-RO"/>
        </w:rPr>
      </w:pPr>
      <w:r w:rsidRPr="0041334D">
        <w:rPr>
          <w:rFonts w:ascii="Arial" w:hAnsi="Arial" w:cs="Arial"/>
          <w:b/>
          <w:bCs/>
          <w:sz w:val="24"/>
          <w:szCs w:val="24"/>
          <w:lang w:val="ro-RO"/>
        </w:rPr>
        <w:t>Procedura aplicată: procedura proprie</w:t>
      </w:r>
    </w:p>
    <w:p w14:paraId="531646DE" w14:textId="2D42AA0E" w:rsidR="00736E83" w:rsidRPr="0041334D" w:rsidRDefault="00736E83" w:rsidP="00736E83">
      <w:pPr>
        <w:rPr>
          <w:rFonts w:ascii="Arial" w:hAnsi="Arial" w:cs="Arial"/>
          <w:sz w:val="24"/>
          <w:szCs w:val="24"/>
          <w:lang w:val="ro-RO"/>
        </w:rPr>
      </w:pPr>
      <w:r w:rsidRPr="0041334D">
        <w:rPr>
          <w:rFonts w:ascii="Arial" w:hAnsi="Arial" w:cs="Arial"/>
          <w:sz w:val="24"/>
          <w:szCs w:val="24"/>
          <w:lang w:val="ro-RO"/>
        </w:rPr>
        <w:tab/>
      </w:r>
    </w:p>
    <w:p w14:paraId="18A988D2" w14:textId="77777777" w:rsidR="00736E83" w:rsidRPr="0041334D" w:rsidRDefault="00736E83" w:rsidP="00736E83">
      <w:pPr>
        <w:numPr>
          <w:ilvl w:val="0"/>
          <w:numId w:val="1"/>
        </w:numPr>
        <w:rPr>
          <w:rFonts w:ascii="Arial" w:hAnsi="Arial" w:cs="Arial"/>
          <w:b/>
          <w:sz w:val="24"/>
          <w:szCs w:val="24"/>
          <w:lang w:val="ro-RO"/>
        </w:rPr>
      </w:pPr>
      <w:r w:rsidRPr="0041334D">
        <w:rPr>
          <w:rFonts w:ascii="Arial" w:hAnsi="Arial" w:cs="Arial"/>
          <w:b/>
          <w:sz w:val="24"/>
          <w:szCs w:val="24"/>
          <w:lang w:val="ro-RO"/>
        </w:rPr>
        <w:t>INFORMATII GENERALE</w:t>
      </w:r>
    </w:p>
    <w:p w14:paraId="0674DF61" w14:textId="77777777" w:rsidR="00736E83" w:rsidRPr="0041334D" w:rsidRDefault="00736E83" w:rsidP="00736E83">
      <w:pPr>
        <w:rPr>
          <w:rFonts w:ascii="Arial" w:hAnsi="Arial" w:cs="Arial"/>
          <w:sz w:val="24"/>
          <w:szCs w:val="24"/>
          <w:lang w:val="ro-RO"/>
        </w:rPr>
      </w:pPr>
      <w:r w:rsidRPr="0041334D">
        <w:rPr>
          <w:rFonts w:ascii="Arial" w:hAnsi="Arial" w:cs="Arial"/>
          <w:b/>
          <w:sz w:val="24"/>
          <w:szCs w:val="24"/>
          <w:lang w:val="ro-RO"/>
        </w:rPr>
        <w:t>Autoritatea contractantă – MUNICIPIUL ARAD</w:t>
      </w:r>
    </w:p>
    <w:p w14:paraId="4CAA481B" w14:textId="77777777" w:rsidR="00736E83" w:rsidRPr="0041334D" w:rsidRDefault="00736E83" w:rsidP="00736E83">
      <w:pPr>
        <w:rPr>
          <w:rFonts w:ascii="Arial" w:hAnsi="Arial" w:cs="Arial"/>
          <w:b/>
          <w:sz w:val="24"/>
          <w:szCs w:val="24"/>
          <w:lang w:val="ro-RO"/>
        </w:rPr>
      </w:pPr>
    </w:p>
    <w:p w14:paraId="3B9D12AB" w14:textId="77777777" w:rsidR="00736E83" w:rsidRPr="0041334D" w:rsidRDefault="00736E83" w:rsidP="00736E83">
      <w:pPr>
        <w:numPr>
          <w:ilvl w:val="0"/>
          <w:numId w:val="1"/>
        </w:numPr>
        <w:rPr>
          <w:rFonts w:ascii="Arial" w:hAnsi="Arial" w:cs="Arial"/>
          <w:b/>
          <w:sz w:val="24"/>
          <w:szCs w:val="24"/>
          <w:lang w:val="ro-RO"/>
        </w:rPr>
      </w:pPr>
      <w:r w:rsidRPr="0041334D">
        <w:rPr>
          <w:rFonts w:ascii="Arial" w:hAnsi="Arial" w:cs="Arial"/>
          <w:b/>
          <w:sz w:val="24"/>
          <w:szCs w:val="24"/>
          <w:lang w:val="ro-RO"/>
        </w:rPr>
        <w:t>CONTEXT</w:t>
      </w:r>
    </w:p>
    <w:p w14:paraId="607F88E2" w14:textId="77777777" w:rsidR="00736E83" w:rsidRPr="0041334D" w:rsidRDefault="00736E83" w:rsidP="00736E83">
      <w:pPr>
        <w:rPr>
          <w:rFonts w:ascii="Arial" w:hAnsi="Arial" w:cs="Arial"/>
          <w:bCs/>
          <w:sz w:val="24"/>
          <w:szCs w:val="24"/>
          <w:lang w:val="ro-RO"/>
        </w:rPr>
      </w:pPr>
      <w:r w:rsidRPr="0041334D">
        <w:rPr>
          <w:rFonts w:ascii="Arial" w:hAnsi="Arial" w:cs="Arial"/>
          <w:bCs/>
          <w:sz w:val="24"/>
          <w:szCs w:val="24"/>
          <w:lang w:val="ro-RO"/>
        </w:rPr>
        <w:t>Serviciile achizitionate sunt necesare pentru:</w:t>
      </w:r>
    </w:p>
    <w:p w14:paraId="17B32D6E" w14:textId="77777777" w:rsidR="00736E83" w:rsidRPr="0041334D" w:rsidRDefault="00736E83" w:rsidP="00870606">
      <w:pPr>
        <w:jc w:val="both"/>
        <w:rPr>
          <w:rFonts w:ascii="Arial" w:hAnsi="Arial" w:cs="Arial"/>
          <w:sz w:val="24"/>
          <w:szCs w:val="24"/>
          <w:lang w:val="ro-RO"/>
        </w:rPr>
      </w:pPr>
      <w:r w:rsidRPr="0041334D">
        <w:rPr>
          <w:rFonts w:ascii="Arial" w:hAnsi="Arial" w:cs="Arial"/>
          <w:bCs/>
          <w:sz w:val="24"/>
          <w:szCs w:val="24"/>
          <w:lang w:val="ro-RO"/>
        </w:rPr>
        <w:t xml:space="preserve">- </w:t>
      </w:r>
      <w:r w:rsidRPr="0041334D">
        <w:rPr>
          <w:rFonts w:ascii="Arial" w:hAnsi="Arial" w:cs="Arial"/>
          <w:i/>
          <w:sz w:val="24"/>
          <w:szCs w:val="24"/>
          <w:lang w:val="ro-RO"/>
        </w:rPr>
        <w:t xml:space="preserve">Asigurarea protocolului și reprezentării Municipiului Arad în condiții optime, a activității ocazionale a Serviciului Relații Externe, Protocol Instituțional, din cadrul Primăriei Municipiului Arad, în țară și în afara țării. </w:t>
      </w:r>
    </w:p>
    <w:p w14:paraId="4FE29AF1" w14:textId="77777777" w:rsidR="00736E83" w:rsidRPr="0041334D" w:rsidRDefault="00736E83" w:rsidP="00870606">
      <w:pPr>
        <w:jc w:val="both"/>
        <w:rPr>
          <w:rFonts w:ascii="Arial" w:hAnsi="Arial" w:cs="Arial"/>
          <w:i/>
          <w:sz w:val="24"/>
          <w:szCs w:val="24"/>
          <w:lang w:val="ro-RO"/>
        </w:rPr>
      </w:pPr>
      <w:r w:rsidRPr="0041334D">
        <w:rPr>
          <w:rFonts w:ascii="Arial" w:hAnsi="Arial" w:cs="Arial"/>
          <w:i/>
          <w:sz w:val="24"/>
          <w:szCs w:val="24"/>
          <w:lang w:val="ro-RO"/>
        </w:rPr>
        <w:t>- Ducerea la bun sfârșit a invitațiilor de participare în cadrul festivităților de comemorare a personalităților marcante ale țării noastre.</w:t>
      </w:r>
    </w:p>
    <w:p w14:paraId="435F026A" w14:textId="77777777" w:rsidR="00736E83" w:rsidRPr="0041334D" w:rsidRDefault="00736E83" w:rsidP="00870606">
      <w:pPr>
        <w:jc w:val="both"/>
        <w:rPr>
          <w:rFonts w:ascii="Arial" w:hAnsi="Arial" w:cs="Arial"/>
          <w:bCs/>
          <w:sz w:val="24"/>
          <w:szCs w:val="24"/>
          <w:lang w:val="ro-RO"/>
        </w:rPr>
      </w:pPr>
      <w:r w:rsidRPr="0041334D">
        <w:rPr>
          <w:rFonts w:ascii="Arial" w:hAnsi="Arial" w:cs="Arial"/>
          <w:i/>
          <w:sz w:val="24"/>
          <w:szCs w:val="24"/>
          <w:lang w:val="ro-RO"/>
        </w:rPr>
        <w:t xml:space="preserve">- Primirea în condiții optime a diferitelor delagații străine care vizitează municipiul Arad. </w:t>
      </w:r>
      <w:r w:rsidRPr="0041334D">
        <w:rPr>
          <w:rFonts w:ascii="Arial" w:hAnsi="Arial" w:cs="Arial"/>
          <w:bCs/>
          <w:sz w:val="24"/>
          <w:szCs w:val="24"/>
          <w:lang w:val="ro-RO"/>
        </w:rPr>
        <w:t xml:space="preserve"> </w:t>
      </w:r>
    </w:p>
    <w:p w14:paraId="4322C7DF" w14:textId="77777777" w:rsidR="00736E83" w:rsidRPr="0041334D" w:rsidRDefault="00736E83" w:rsidP="00736E83">
      <w:pPr>
        <w:rPr>
          <w:rFonts w:ascii="Arial" w:hAnsi="Arial" w:cs="Arial"/>
          <w:sz w:val="24"/>
          <w:szCs w:val="24"/>
          <w:lang w:val="ro-RO"/>
        </w:rPr>
      </w:pPr>
      <w:r w:rsidRPr="0041334D">
        <w:rPr>
          <w:rFonts w:ascii="Arial" w:hAnsi="Arial" w:cs="Arial"/>
          <w:sz w:val="24"/>
          <w:szCs w:val="24"/>
          <w:lang w:val="ro-RO"/>
        </w:rPr>
        <w:t xml:space="preserve">CONFORM </w:t>
      </w:r>
    </w:p>
    <w:p w14:paraId="285A8E47" w14:textId="77777777" w:rsidR="00736E83" w:rsidRPr="0041334D" w:rsidRDefault="00736E83" w:rsidP="0041334D">
      <w:pPr>
        <w:jc w:val="both"/>
        <w:rPr>
          <w:rFonts w:ascii="Arial" w:hAnsi="Arial" w:cs="Arial"/>
          <w:sz w:val="24"/>
          <w:szCs w:val="24"/>
          <w:lang w:val="ro-RO"/>
        </w:rPr>
      </w:pPr>
      <w:r w:rsidRPr="0041334D">
        <w:rPr>
          <w:rFonts w:ascii="Arial" w:hAnsi="Arial" w:cs="Arial"/>
          <w:iCs/>
          <w:sz w:val="24"/>
          <w:szCs w:val="24"/>
          <w:lang w:val="ro-RO"/>
        </w:rPr>
        <w:t xml:space="preserve">Hotărârii nr. 552/1991 </w:t>
      </w:r>
      <w:r w:rsidRPr="0041334D">
        <w:rPr>
          <w:rFonts w:ascii="Arial" w:hAnsi="Arial" w:cs="Arial"/>
          <w:sz w:val="24"/>
          <w:szCs w:val="24"/>
          <w:lang w:val="ro-RO"/>
        </w:rPr>
        <w:t>privind normele de organizare în ţara a acţiunilor de protocol</w:t>
      </w:r>
      <w:r w:rsidRPr="0041334D">
        <w:rPr>
          <w:rFonts w:ascii="Arial" w:hAnsi="Arial" w:cs="Arial"/>
          <w:iCs/>
          <w:sz w:val="24"/>
          <w:szCs w:val="24"/>
          <w:lang w:val="ro-RO"/>
        </w:rPr>
        <w:t xml:space="preserve"> cu modificările și completările ulterioare</w:t>
      </w:r>
    </w:p>
    <w:p w14:paraId="35111296" w14:textId="77777777" w:rsidR="00736E83" w:rsidRPr="0041334D" w:rsidRDefault="00736E83" w:rsidP="0041334D">
      <w:pPr>
        <w:jc w:val="both"/>
        <w:rPr>
          <w:rFonts w:ascii="Arial" w:hAnsi="Arial" w:cs="Arial"/>
          <w:sz w:val="24"/>
          <w:szCs w:val="24"/>
          <w:lang w:val="ro-RO"/>
        </w:rPr>
      </w:pPr>
      <w:r w:rsidRPr="0041334D">
        <w:rPr>
          <w:rFonts w:ascii="Arial" w:hAnsi="Arial" w:cs="Arial"/>
          <w:sz w:val="24"/>
          <w:szCs w:val="24"/>
          <w:lang w:val="ro-RO"/>
        </w:rPr>
        <w:t xml:space="preserve">Ordonanței nr. 80/2001 privind stabilirea unor normative de cheltuieli pentru autoritățile administrației publice și instituțiile publice cu modificările și completările ulterioare, cheltuielile maxime pentru cazare și masa nu pot depăși: </w:t>
      </w:r>
    </w:p>
    <w:p w14:paraId="6B02C155" w14:textId="77777777" w:rsidR="00736E83" w:rsidRPr="0041334D" w:rsidRDefault="00736E83" w:rsidP="0041334D">
      <w:pPr>
        <w:jc w:val="both"/>
        <w:rPr>
          <w:rFonts w:ascii="Arial" w:hAnsi="Arial" w:cs="Arial"/>
          <w:sz w:val="24"/>
          <w:szCs w:val="24"/>
          <w:lang w:val="ro-RO"/>
        </w:rPr>
      </w:pPr>
      <w:r w:rsidRPr="0041334D">
        <w:rPr>
          <w:rFonts w:ascii="Arial" w:hAnsi="Arial" w:cs="Arial"/>
          <w:sz w:val="24"/>
          <w:szCs w:val="24"/>
          <w:lang w:val="ro-RO"/>
        </w:rPr>
        <w:t>Cazare 350 lei/noapte/camera cu mic dejun inclus</w:t>
      </w:r>
    </w:p>
    <w:p w14:paraId="63BFC699" w14:textId="77777777" w:rsidR="00736E83" w:rsidRPr="0041334D" w:rsidRDefault="00736E83" w:rsidP="0041334D">
      <w:pPr>
        <w:jc w:val="both"/>
        <w:rPr>
          <w:rFonts w:ascii="Arial" w:hAnsi="Arial" w:cs="Arial"/>
          <w:sz w:val="24"/>
          <w:szCs w:val="24"/>
          <w:lang w:val="ro-RO"/>
        </w:rPr>
      </w:pPr>
      <w:r w:rsidRPr="0041334D">
        <w:rPr>
          <w:rFonts w:ascii="Arial" w:hAnsi="Arial" w:cs="Arial"/>
          <w:sz w:val="24"/>
          <w:szCs w:val="24"/>
          <w:lang w:val="ro-RO"/>
        </w:rPr>
        <w:t>Mese: 130lei/pers./zi – masa zilnică</w:t>
      </w:r>
    </w:p>
    <w:p w14:paraId="69159FE9" w14:textId="6BEA32DC" w:rsidR="0041334D" w:rsidRPr="0041334D" w:rsidRDefault="0041334D" w:rsidP="0041334D">
      <w:pPr>
        <w:jc w:val="both"/>
        <w:rPr>
          <w:rFonts w:ascii="Arial" w:hAnsi="Arial" w:cs="Arial"/>
          <w:sz w:val="24"/>
          <w:szCs w:val="24"/>
          <w:lang w:val="ro-RO"/>
        </w:rPr>
      </w:pPr>
      <w:r w:rsidRPr="0041334D">
        <w:rPr>
          <w:rFonts w:ascii="Arial" w:hAnsi="Arial" w:cs="Arial"/>
          <w:sz w:val="24"/>
          <w:szCs w:val="24"/>
          <w:lang w:val="ro-RO"/>
        </w:rPr>
        <w:tab/>
        <w:t>120lei/pers./zi/ - masa oficială/dineu</w:t>
      </w:r>
    </w:p>
    <w:p w14:paraId="3CF82004" w14:textId="77777777" w:rsidR="0041334D" w:rsidRPr="0041334D" w:rsidRDefault="0041334D" w:rsidP="0041334D">
      <w:pPr>
        <w:jc w:val="both"/>
        <w:rPr>
          <w:rFonts w:ascii="Arial" w:eastAsia="Calibri" w:hAnsi="Arial" w:cs="Arial"/>
          <w:b/>
          <w:bCs/>
          <w:sz w:val="24"/>
          <w:szCs w:val="24"/>
          <w:lang w:val="ro-RO" w:eastAsia="ro-RO"/>
        </w:rPr>
      </w:pPr>
      <w:r w:rsidRPr="0041334D">
        <w:rPr>
          <w:rFonts w:ascii="Arial" w:eastAsia="Calibri" w:hAnsi="Arial" w:cs="Arial"/>
          <w:b/>
          <w:bCs/>
          <w:sz w:val="24"/>
          <w:szCs w:val="24"/>
          <w:lang w:val="ro-RO" w:eastAsia="ro-RO"/>
        </w:rPr>
        <w:t>Delegația municipiului Pécs, Ungaria – primar sau viceprimar + 1 persoană (23/24 august – 2 persoane):</w:t>
      </w:r>
    </w:p>
    <w:p w14:paraId="15F1129F" w14:textId="77777777" w:rsidR="0041334D" w:rsidRPr="0041334D" w:rsidRDefault="0041334D" w:rsidP="0041334D">
      <w:pPr>
        <w:pStyle w:val="ListParagraph"/>
        <w:numPr>
          <w:ilvl w:val="0"/>
          <w:numId w:val="6"/>
        </w:numPr>
        <w:spacing w:after="0" w:line="240" w:lineRule="auto"/>
        <w:jc w:val="both"/>
        <w:rPr>
          <w:rFonts w:ascii="Arial" w:hAnsi="Arial" w:cs="Arial"/>
          <w:sz w:val="24"/>
          <w:szCs w:val="24"/>
          <w:lang w:val="ro-RO"/>
        </w:rPr>
      </w:pPr>
      <w:r w:rsidRPr="0041334D">
        <w:rPr>
          <w:rFonts w:ascii="Arial" w:hAnsi="Arial" w:cs="Arial"/>
          <w:sz w:val="24"/>
          <w:szCs w:val="24"/>
          <w:lang w:val="ro-RO"/>
        </w:rPr>
        <w:t xml:space="preserve">Cazare: 2 camere single pentru 1 noapte </w:t>
      </w:r>
    </w:p>
    <w:p w14:paraId="5C641715" w14:textId="77777777" w:rsidR="0041334D" w:rsidRPr="0041334D" w:rsidRDefault="0041334D" w:rsidP="0041334D">
      <w:pPr>
        <w:pStyle w:val="ListParagraph"/>
        <w:numPr>
          <w:ilvl w:val="0"/>
          <w:numId w:val="6"/>
        </w:numPr>
        <w:spacing w:after="0" w:line="240" w:lineRule="auto"/>
        <w:jc w:val="both"/>
        <w:rPr>
          <w:rFonts w:ascii="Arial" w:hAnsi="Arial" w:cs="Arial"/>
          <w:sz w:val="24"/>
          <w:szCs w:val="24"/>
          <w:lang w:val="ro-RO"/>
        </w:rPr>
      </w:pPr>
      <w:r w:rsidRPr="0041334D">
        <w:rPr>
          <w:rFonts w:ascii="Arial" w:hAnsi="Arial" w:cs="Arial"/>
          <w:sz w:val="24"/>
          <w:szCs w:val="24"/>
          <w:lang w:val="ro-RO"/>
        </w:rPr>
        <w:t xml:space="preserve">Mese: </w:t>
      </w:r>
    </w:p>
    <w:p w14:paraId="06D658C0" w14:textId="77777777" w:rsidR="0041334D" w:rsidRPr="0041334D" w:rsidRDefault="0041334D" w:rsidP="0041334D">
      <w:pPr>
        <w:pStyle w:val="ListParagraph"/>
        <w:jc w:val="both"/>
        <w:rPr>
          <w:rFonts w:ascii="Arial" w:hAnsi="Arial" w:cs="Arial"/>
          <w:sz w:val="24"/>
          <w:szCs w:val="24"/>
          <w:lang w:val="ro-RO"/>
        </w:rPr>
      </w:pPr>
      <w:r w:rsidRPr="0041334D">
        <w:rPr>
          <w:rFonts w:ascii="Arial" w:hAnsi="Arial" w:cs="Arial"/>
          <w:sz w:val="24"/>
          <w:szCs w:val="24"/>
          <w:lang w:val="ro-RO"/>
        </w:rPr>
        <w:t>23.08.24 – masă oficială/dineu pentru 4 persoane</w:t>
      </w:r>
    </w:p>
    <w:p w14:paraId="6817623D" w14:textId="77777777" w:rsidR="0041334D" w:rsidRPr="0041334D" w:rsidRDefault="0041334D" w:rsidP="0041334D">
      <w:pPr>
        <w:pStyle w:val="ListParagraph"/>
        <w:jc w:val="both"/>
        <w:rPr>
          <w:rFonts w:ascii="Arial" w:hAnsi="Arial" w:cs="Arial"/>
          <w:sz w:val="24"/>
          <w:szCs w:val="24"/>
          <w:lang w:val="ro-RO"/>
        </w:rPr>
      </w:pPr>
    </w:p>
    <w:p w14:paraId="6420A99B" w14:textId="77777777" w:rsidR="0041334D" w:rsidRPr="0041334D" w:rsidRDefault="0041334D" w:rsidP="0041334D">
      <w:pPr>
        <w:jc w:val="both"/>
        <w:rPr>
          <w:rFonts w:ascii="Arial" w:eastAsia="Calibri" w:hAnsi="Arial" w:cs="Arial"/>
          <w:b/>
          <w:bCs/>
          <w:sz w:val="24"/>
          <w:szCs w:val="24"/>
          <w:lang w:val="ro-RO" w:eastAsia="ro-RO"/>
        </w:rPr>
      </w:pPr>
      <w:r w:rsidRPr="0041334D">
        <w:rPr>
          <w:rFonts w:ascii="Arial" w:eastAsia="Calibri" w:hAnsi="Arial" w:cs="Arial"/>
          <w:b/>
          <w:bCs/>
          <w:sz w:val="24"/>
          <w:szCs w:val="24"/>
          <w:lang w:val="ro-RO" w:eastAsia="ro-RO"/>
        </w:rPr>
        <w:lastRenderedPageBreak/>
        <w:t>Delegația municipiului Pécs, Ungaria – director centru de cultură Pécs + 1 persoană (22/23/24 august – 2 persoane):</w:t>
      </w:r>
    </w:p>
    <w:p w14:paraId="54178B48" w14:textId="77777777" w:rsidR="0041334D" w:rsidRPr="0041334D" w:rsidRDefault="0041334D" w:rsidP="0041334D">
      <w:pPr>
        <w:pStyle w:val="ListParagraph"/>
        <w:numPr>
          <w:ilvl w:val="0"/>
          <w:numId w:val="6"/>
        </w:numPr>
        <w:spacing w:after="0" w:line="240" w:lineRule="auto"/>
        <w:jc w:val="both"/>
        <w:rPr>
          <w:rFonts w:ascii="Arial" w:hAnsi="Arial" w:cs="Arial"/>
          <w:sz w:val="24"/>
          <w:szCs w:val="24"/>
          <w:lang w:val="ro-RO"/>
        </w:rPr>
      </w:pPr>
      <w:r w:rsidRPr="0041334D">
        <w:rPr>
          <w:rFonts w:ascii="Arial" w:hAnsi="Arial" w:cs="Arial"/>
          <w:sz w:val="24"/>
          <w:szCs w:val="24"/>
          <w:lang w:val="ro-RO"/>
        </w:rPr>
        <w:t xml:space="preserve">Cazare: 2 camere single pentru 2 nopți </w:t>
      </w:r>
    </w:p>
    <w:p w14:paraId="2647192E" w14:textId="77777777" w:rsidR="0041334D" w:rsidRPr="0041334D" w:rsidRDefault="0041334D" w:rsidP="0041334D">
      <w:pPr>
        <w:pStyle w:val="ListParagraph"/>
        <w:numPr>
          <w:ilvl w:val="0"/>
          <w:numId w:val="6"/>
        </w:numPr>
        <w:spacing w:after="0" w:line="240" w:lineRule="auto"/>
        <w:jc w:val="both"/>
        <w:rPr>
          <w:rFonts w:ascii="Arial" w:hAnsi="Arial" w:cs="Arial"/>
          <w:sz w:val="24"/>
          <w:szCs w:val="24"/>
          <w:lang w:val="ro-RO"/>
        </w:rPr>
      </w:pPr>
      <w:r w:rsidRPr="0041334D">
        <w:rPr>
          <w:rFonts w:ascii="Arial" w:hAnsi="Arial" w:cs="Arial"/>
          <w:sz w:val="24"/>
          <w:szCs w:val="24"/>
          <w:lang w:val="ro-RO"/>
        </w:rPr>
        <w:t xml:space="preserve">Mese: </w:t>
      </w:r>
    </w:p>
    <w:p w14:paraId="109DD341" w14:textId="77777777" w:rsidR="0041334D" w:rsidRPr="0041334D" w:rsidRDefault="0041334D" w:rsidP="0041334D">
      <w:pPr>
        <w:pStyle w:val="ListParagraph"/>
        <w:spacing w:after="0" w:line="240" w:lineRule="auto"/>
        <w:jc w:val="both"/>
        <w:rPr>
          <w:rFonts w:ascii="Arial" w:hAnsi="Arial" w:cs="Arial"/>
          <w:sz w:val="24"/>
          <w:szCs w:val="24"/>
          <w:lang w:val="ro-RO"/>
        </w:rPr>
      </w:pPr>
      <w:r w:rsidRPr="0041334D">
        <w:rPr>
          <w:rFonts w:ascii="Arial" w:hAnsi="Arial" w:cs="Arial"/>
          <w:sz w:val="24"/>
          <w:szCs w:val="24"/>
          <w:lang w:val="ro-RO"/>
        </w:rPr>
        <w:t xml:space="preserve">22.08.24 – masă zilnică pentru 4 persoane </w:t>
      </w:r>
    </w:p>
    <w:p w14:paraId="11BE1A6A" w14:textId="77777777" w:rsidR="0041334D" w:rsidRPr="0041334D" w:rsidRDefault="0041334D" w:rsidP="0041334D">
      <w:pPr>
        <w:pStyle w:val="ListParagraph"/>
        <w:jc w:val="both"/>
        <w:rPr>
          <w:rFonts w:ascii="Arial" w:hAnsi="Arial" w:cs="Arial"/>
          <w:sz w:val="24"/>
          <w:szCs w:val="24"/>
          <w:lang w:val="ro-RO"/>
        </w:rPr>
      </w:pPr>
      <w:r w:rsidRPr="0041334D">
        <w:rPr>
          <w:rFonts w:ascii="Arial" w:hAnsi="Arial" w:cs="Arial"/>
          <w:sz w:val="24"/>
          <w:szCs w:val="24"/>
          <w:lang w:val="ro-RO"/>
        </w:rPr>
        <w:t>23.08.24 – masă oficială/dineu pentru 4 persoane</w:t>
      </w:r>
    </w:p>
    <w:p w14:paraId="45081805" w14:textId="77777777" w:rsidR="0041334D" w:rsidRPr="0041334D" w:rsidRDefault="0041334D" w:rsidP="0041334D">
      <w:pPr>
        <w:jc w:val="both"/>
        <w:rPr>
          <w:rFonts w:ascii="Arial" w:eastAsia="Calibri" w:hAnsi="Arial" w:cs="Arial"/>
          <w:b/>
          <w:bCs/>
          <w:sz w:val="24"/>
          <w:szCs w:val="24"/>
          <w:lang w:val="ro-RO" w:eastAsia="ro-RO"/>
        </w:rPr>
      </w:pPr>
      <w:r w:rsidRPr="0041334D">
        <w:rPr>
          <w:rFonts w:ascii="Arial" w:hAnsi="Arial" w:cs="Arial"/>
          <w:b/>
          <w:bCs/>
          <w:sz w:val="24"/>
          <w:szCs w:val="24"/>
          <w:lang w:val="ro-RO"/>
        </w:rPr>
        <w:t>Delegația municipiului Zrenjanin, Serbia</w:t>
      </w:r>
      <w:r w:rsidRPr="0041334D">
        <w:rPr>
          <w:rFonts w:ascii="Arial" w:hAnsi="Arial" w:cs="Arial"/>
          <w:sz w:val="24"/>
          <w:szCs w:val="24"/>
          <w:lang w:val="ro-RO"/>
        </w:rPr>
        <w:t xml:space="preserve"> (</w:t>
      </w:r>
      <w:r w:rsidRPr="0041334D">
        <w:rPr>
          <w:rFonts w:ascii="Arial" w:eastAsia="Calibri" w:hAnsi="Arial" w:cs="Arial"/>
          <w:b/>
          <w:bCs/>
          <w:sz w:val="24"/>
          <w:szCs w:val="24"/>
          <w:lang w:val="ro-RO" w:eastAsia="ro-RO"/>
        </w:rPr>
        <w:t>22/23/24 august – 2 persoane):</w:t>
      </w:r>
    </w:p>
    <w:p w14:paraId="628E448B" w14:textId="77777777" w:rsidR="0041334D" w:rsidRPr="0041334D" w:rsidRDefault="0041334D" w:rsidP="0041334D">
      <w:pPr>
        <w:pStyle w:val="ListParagraph"/>
        <w:numPr>
          <w:ilvl w:val="0"/>
          <w:numId w:val="6"/>
        </w:numPr>
        <w:spacing w:after="0" w:line="240" w:lineRule="auto"/>
        <w:jc w:val="both"/>
        <w:rPr>
          <w:rFonts w:ascii="Arial" w:hAnsi="Arial" w:cs="Arial"/>
          <w:sz w:val="24"/>
          <w:szCs w:val="24"/>
          <w:lang w:val="ro-RO"/>
        </w:rPr>
      </w:pPr>
      <w:r w:rsidRPr="0041334D">
        <w:rPr>
          <w:rFonts w:ascii="Arial" w:hAnsi="Arial" w:cs="Arial"/>
          <w:sz w:val="24"/>
          <w:szCs w:val="24"/>
          <w:lang w:val="ro-RO"/>
        </w:rPr>
        <w:t xml:space="preserve">Cazare: 2 camere single pentru 2 nopți </w:t>
      </w:r>
    </w:p>
    <w:p w14:paraId="06E86257" w14:textId="77777777" w:rsidR="0041334D" w:rsidRPr="0041334D" w:rsidRDefault="0041334D" w:rsidP="0041334D">
      <w:pPr>
        <w:pStyle w:val="ListParagraph"/>
        <w:numPr>
          <w:ilvl w:val="0"/>
          <w:numId w:val="6"/>
        </w:numPr>
        <w:spacing w:after="0" w:line="240" w:lineRule="auto"/>
        <w:jc w:val="both"/>
        <w:rPr>
          <w:rFonts w:ascii="Arial" w:hAnsi="Arial" w:cs="Arial"/>
          <w:sz w:val="24"/>
          <w:szCs w:val="24"/>
          <w:lang w:val="ro-RO"/>
        </w:rPr>
      </w:pPr>
      <w:r w:rsidRPr="0041334D">
        <w:rPr>
          <w:rFonts w:ascii="Arial" w:hAnsi="Arial" w:cs="Arial"/>
          <w:sz w:val="24"/>
          <w:szCs w:val="24"/>
          <w:lang w:val="ro-RO"/>
        </w:rPr>
        <w:t xml:space="preserve">Mese: </w:t>
      </w:r>
    </w:p>
    <w:p w14:paraId="1C114EEB" w14:textId="77777777" w:rsidR="0041334D" w:rsidRPr="0041334D" w:rsidRDefault="0041334D" w:rsidP="0041334D">
      <w:pPr>
        <w:pStyle w:val="ListParagraph"/>
        <w:jc w:val="both"/>
        <w:rPr>
          <w:rFonts w:ascii="Arial" w:hAnsi="Arial" w:cs="Arial"/>
          <w:sz w:val="24"/>
          <w:szCs w:val="24"/>
          <w:lang w:val="ro-RO"/>
        </w:rPr>
      </w:pPr>
      <w:r w:rsidRPr="0041334D">
        <w:rPr>
          <w:rFonts w:ascii="Arial" w:hAnsi="Arial" w:cs="Arial"/>
          <w:sz w:val="24"/>
          <w:szCs w:val="24"/>
          <w:lang w:val="ro-RO"/>
        </w:rPr>
        <w:t>22.08.24 – masă zilnică, pentru 4 persoane</w:t>
      </w:r>
    </w:p>
    <w:p w14:paraId="5F0D4065" w14:textId="77777777" w:rsidR="0041334D" w:rsidRPr="0041334D" w:rsidRDefault="0041334D" w:rsidP="0041334D">
      <w:pPr>
        <w:pStyle w:val="ListParagraph"/>
        <w:jc w:val="both"/>
        <w:rPr>
          <w:rFonts w:ascii="Arial" w:hAnsi="Arial" w:cs="Arial"/>
          <w:sz w:val="24"/>
          <w:szCs w:val="24"/>
          <w:lang w:val="ro-RO"/>
        </w:rPr>
      </w:pPr>
      <w:r w:rsidRPr="0041334D">
        <w:rPr>
          <w:rFonts w:ascii="Arial" w:hAnsi="Arial" w:cs="Arial"/>
          <w:sz w:val="24"/>
          <w:szCs w:val="24"/>
          <w:lang w:val="ro-RO"/>
        </w:rPr>
        <w:t>23.08.24 – masă oficială/dineu pentru 4 persoane</w:t>
      </w:r>
    </w:p>
    <w:p w14:paraId="35831367" w14:textId="77777777" w:rsidR="00736E83" w:rsidRPr="0041334D" w:rsidRDefault="00736E83" w:rsidP="00736E83">
      <w:pPr>
        <w:numPr>
          <w:ilvl w:val="0"/>
          <w:numId w:val="1"/>
        </w:numPr>
        <w:rPr>
          <w:rFonts w:ascii="Arial" w:hAnsi="Arial" w:cs="Arial"/>
          <w:b/>
          <w:bCs/>
          <w:sz w:val="24"/>
          <w:szCs w:val="24"/>
          <w:lang w:val="ro-RO"/>
        </w:rPr>
      </w:pPr>
      <w:r w:rsidRPr="0041334D">
        <w:rPr>
          <w:rFonts w:ascii="Arial" w:hAnsi="Arial" w:cs="Arial"/>
          <w:b/>
          <w:bCs/>
          <w:sz w:val="24"/>
          <w:szCs w:val="24"/>
          <w:lang w:val="ro-RO"/>
        </w:rPr>
        <w:t>OBIECTUL CONTRACTULUI</w:t>
      </w:r>
    </w:p>
    <w:p w14:paraId="1E91353A" w14:textId="7270C3E8" w:rsidR="00736E83" w:rsidRPr="0041334D" w:rsidRDefault="00736E83" w:rsidP="00736E83">
      <w:pPr>
        <w:rPr>
          <w:rFonts w:ascii="Arial" w:hAnsi="Arial" w:cs="Arial"/>
          <w:sz w:val="24"/>
          <w:szCs w:val="24"/>
          <w:lang w:val="ro-RO"/>
        </w:rPr>
      </w:pPr>
      <w:r w:rsidRPr="0041334D">
        <w:rPr>
          <w:rFonts w:ascii="Arial" w:hAnsi="Arial" w:cs="Arial"/>
          <w:sz w:val="24"/>
          <w:szCs w:val="24"/>
          <w:lang w:val="ro-RO"/>
        </w:rPr>
        <w:t xml:space="preserve">Serviciile hoteliere </w:t>
      </w:r>
      <w:r w:rsidRPr="0041334D">
        <w:rPr>
          <w:rFonts w:ascii="Arial" w:hAnsi="Arial" w:cs="Arial"/>
          <w:b/>
          <w:bCs/>
          <w:sz w:val="24"/>
          <w:szCs w:val="24"/>
          <w:lang w:val="ro-RO"/>
        </w:rPr>
        <w:t>(cazare și masa)</w:t>
      </w:r>
      <w:r w:rsidRPr="0041334D">
        <w:rPr>
          <w:rFonts w:ascii="Arial" w:hAnsi="Arial" w:cs="Arial"/>
          <w:sz w:val="24"/>
          <w:szCs w:val="24"/>
          <w:lang w:val="ro-RO"/>
        </w:rPr>
        <w:t xml:space="preserve"> vor consta în: asigurarea de servicii de cazare cu asigurarea meselor. Serviciile se vor asigura în perioada </w:t>
      </w:r>
      <w:r w:rsidR="00771185" w:rsidRPr="0041334D">
        <w:rPr>
          <w:rFonts w:ascii="Arial" w:hAnsi="Arial" w:cs="Arial"/>
          <w:sz w:val="24"/>
          <w:szCs w:val="24"/>
          <w:lang w:val="ro-RO"/>
        </w:rPr>
        <w:t>22</w:t>
      </w:r>
      <w:r w:rsidRPr="0041334D">
        <w:rPr>
          <w:rFonts w:ascii="Arial" w:hAnsi="Arial" w:cs="Arial"/>
          <w:sz w:val="24"/>
          <w:szCs w:val="24"/>
          <w:lang w:val="ro-RO"/>
        </w:rPr>
        <w:t xml:space="preserve"> – </w:t>
      </w:r>
      <w:r w:rsidR="00771185" w:rsidRPr="0041334D">
        <w:rPr>
          <w:rFonts w:ascii="Arial" w:hAnsi="Arial" w:cs="Arial"/>
          <w:sz w:val="24"/>
          <w:szCs w:val="24"/>
          <w:lang w:val="ro-RO"/>
        </w:rPr>
        <w:t>2</w:t>
      </w:r>
      <w:r w:rsidR="0041334D" w:rsidRPr="0041334D">
        <w:rPr>
          <w:rFonts w:ascii="Arial" w:hAnsi="Arial" w:cs="Arial"/>
          <w:sz w:val="24"/>
          <w:szCs w:val="24"/>
          <w:lang w:val="ro-RO"/>
        </w:rPr>
        <w:t>4</w:t>
      </w:r>
      <w:r w:rsidRPr="0041334D">
        <w:rPr>
          <w:rFonts w:ascii="Arial" w:hAnsi="Arial" w:cs="Arial"/>
          <w:sz w:val="24"/>
          <w:szCs w:val="24"/>
          <w:lang w:val="ro-RO"/>
        </w:rPr>
        <w:t xml:space="preserve"> </w:t>
      </w:r>
      <w:r w:rsidR="00771185" w:rsidRPr="0041334D">
        <w:rPr>
          <w:rFonts w:ascii="Arial" w:hAnsi="Arial" w:cs="Arial"/>
          <w:sz w:val="24"/>
          <w:szCs w:val="24"/>
          <w:lang w:val="ro-RO"/>
        </w:rPr>
        <w:t>august</w:t>
      </w:r>
      <w:r w:rsidRPr="0041334D">
        <w:rPr>
          <w:rFonts w:ascii="Arial" w:hAnsi="Arial" w:cs="Arial"/>
          <w:sz w:val="24"/>
          <w:szCs w:val="24"/>
          <w:lang w:val="ro-RO"/>
        </w:rPr>
        <w:t xml:space="preserve"> 2024, pentru  camere single + mic dejun, mese zilnice </w:t>
      </w:r>
      <w:r w:rsidR="0041334D" w:rsidRPr="0041334D">
        <w:rPr>
          <w:rFonts w:ascii="Arial" w:hAnsi="Arial" w:cs="Arial"/>
          <w:sz w:val="24"/>
          <w:szCs w:val="24"/>
          <w:lang w:val="ro-RO"/>
        </w:rPr>
        <w:t>și mese oficiale/dineu</w:t>
      </w:r>
      <w:r w:rsidR="004222F8" w:rsidRPr="0041334D">
        <w:rPr>
          <w:rFonts w:ascii="Arial" w:hAnsi="Arial" w:cs="Arial"/>
          <w:sz w:val="24"/>
          <w:szCs w:val="24"/>
          <w:lang w:val="ro-RO"/>
        </w:rPr>
        <w:t>.</w:t>
      </w:r>
      <w:r w:rsidRPr="0041334D">
        <w:rPr>
          <w:rFonts w:ascii="Arial" w:hAnsi="Arial" w:cs="Arial"/>
          <w:sz w:val="24"/>
          <w:szCs w:val="24"/>
          <w:lang w:val="ro-RO"/>
        </w:rPr>
        <w:t xml:space="preserve"> </w:t>
      </w:r>
    </w:p>
    <w:p w14:paraId="1EF656A2" w14:textId="252669E1" w:rsidR="00736E83" w:rsidRPr="0041334D" w:rsidRDefault="00736E83" w:rsidP="00C97C5A">
      <w:pPr>
        <w:jc w:val="both"/>
        <w:rPr>
          <w:rFonts w:ascii="Arial" w:hAnsi="Arial" w:cs="Arial"/>
          <w:b/>
          <w:bCs/>
          <w:sz w:val="24"/>
          <w:szCs w:val="24"/>
          <w:lang w:val="ro-RO"/>
        </w:rPr>
      </w:pPr>
      <w:r w:rsidRPr="0041334D">
        <w:rPr>
          <w:rFonts w:ascii="Arial" w:hAnsi="Arial" w:cs="Arial"/>
          <w:sz w:val="24"/>
          <w:szCs w:val="24"/>
          <w:lang w:val="ro-RO"/>
        </w:rPr>
        <w:t xml:space="preserve">Serviciile de cazare vor fi în regim hotelier. Serviciile se vor oferta pentru un număr de maximum </w:t>
      </w:r>
      <w:r w:rsidR="0041334D" w:rsidRPr="0041334D">
        <w:rPr>
          <w:rFonts w:ascii="Arial" w:hAnsi="Arial" w:cs="Arial"/>
          <w:sz w:val="24"/>
          <w:szCs w:val="24"/>
          <w:lang w:val="ro-RO"/>
        </w:rPr>
        <w:t>6</w:t>
      </w:r>
      <w:r w:rsidRPr="0041334D">
        <w:rPr>
          <w:rFonts w:ascii="Arial" w:hAnsi="Arial" w:cs="Arial"/>
          <w:sz w:val="24"/>
          <w:szCs w:val="24"/>
          <w:lang w:val="ro-RO"/>
        </w:rPr>
        <w:t xml:space="preserve"> camere. Operatorii economici vor oferta unitate/unități de cazare poziționate cât mai aproape de locul unde se va desfășura evenimentul, centrul municipiului Arad, în proximitatea Palatului Administrativ, Bvd. Revoluției nr.75.  </w:t>
      </w:r>
    </w:p>
    <w:p w14:paraId="6B663960" w14:textId="77777777" w:rsidR="00736E83" w:rsidRPr="0041334D" w:rsidRDefault="00736E83" w:rsidP="00C97C5A">
      <w:pPr>
        <w:jc w:val="both"/>
        <w:rPr>
          <w:rFonts w:ascii="Arial" w:hAnsi="Arial" w:cs="Arial"/>
          <w:sz w:val="24"/>
          <w:szCs w:val="24"/>
          <w:lang w:val="ro-RO"/>
        </w:rPr>
      </w:pPr>
      <w:r w:rsidRPr="0041334D">
        <w:rPr>
          <w:rFonts w:ascii="Arial" w:hAnsi="Arial" w:cs="Arial"/>
          <w:sz w:val="24"/>
          <w:szCs w:val="24"/>
          <w:lang w:val="ro-RO"/>
        </w:rPr>
        <w:t xml:space="preserve">Ulterior semnării contractului de achiziție publică de servicii, autoritatea contractantă și operatorul economic vor stabili detaliile privind accesul în camerele de cazare. </w:t>
      </w:r>
    </w:p>
    <w:p w14:paraId="4BB3FE60" w14:textId="77777777" w:rsidR="00736E83" w:rsidRPr="0041334D" w:rsidRDefault="00736E83" w:rsidP="00C97C5A">
      <w:pPr>
        <w:jc w:val="both"/>
        <w:rPr>
          <w:rFonts w:ascii="Arial" w:hAnsi="Arial" w:cs="Arial"/>
          <w:sz w:val="24"/>
          <w:szCs w:val="24"/>
          <w:lang w:val="ro-RO"/>
        </w:rPr>
      </w:pPr>
      <w:r w:rsidRPr="0041334D">
        <w:rPr>
          <w:rFonts w:ascii="Arial" w:hAnsi="Arial" w:cs="Arial"/>
          <w:sz w:val="24"/>
          <w:szCs w:val="24"/>
          <w:lang w:val="ro-RO"/>
        </w:rPr>
        <w:t>În cazul în care unuia sau mai multor participanți li se refuză accesul în camera de către personalul aflat la recepția hotelului, la momentul sosirii acestora în unitatea de cazare pentru efectuarea formalităților de check-in (ex. situații posibile: nu există o rezervare validă, procese de rezervare nefinalizate sau finalizate cu informații greșite, etc.), operatorul economic câștigător are obligația de a acorda asistență în regim de urgență și remedierea tuturor erorilor întâmpinate, iar în situația în care rezultă diferențe de tarif față de cele ofertate prin propunerea financiară, se obligă să suporte diferențele de tarif.</w:t>
      </w:r>
    </w:p>
    <w:p w14:paraId="5332954C" w14:textId="77777777" w:rsidR="00736E83" w:rsidRPr="0041334D" w:rsidRDefault="00736E83" w:rsidP="00C97C5A">
      <w:pPr>
        <w:jc w:val="both"/>
        <w:rPr>
          <w:rFonts w:ascii="Arial" w:hAnsi="Arial" w:cs="Arial"/>
          <w:sz w:val="24"/>
          <w:szCs w:val="24"/>
          <w:lang w:val="ro-RO"/>
        </w:rPr>
      </w:pPr>
      <w:r w:rsidRPr="0041334D">
        <w:rPr>
          <w:rFonts w:ascii="Arial" w:hAnsi="Arial" w:cs="Arial"/>
          <w:sz w:val="24"/>
          <w:szCs w:val="24"/>
          <w:lang w:val="ro-RO"/>
        </w:rPr>
        <w:t>În cazul în care, în urma încheierii contractului de achiziție publică de servicii, din diferite motive, locația de cazare prezentată în ofertă nu mai este disponibilă, Contractantul se obligă să asigure servicii de cazare cel puțin în aceleași condiții ca acelea din oferta sa inițială și să suporte orice costuri suplimentare intervenite, dacă este cazul.</w:t>
      </w:r>
    </w:p>
    <w:p w14:paraId="60BDDE71" w14:textId="77777777" w:rsidR="00736E83" w:rsidRPr="0041334D" w:rsidRDefault="00736E83" w:rsidP="00736E83">
      <w:pPr>
        <w:rPr>
          <w:rFonts w:ascii="Arial" w:hAnsi="Arial" w:cs="Arial"/>
          <w:b/>
          <w:bCs/>
          <w:i/>
          <w:sz w:val="24"/>
          <w:szCs w:val="24"/>
          <w:lang w:val="ro-RO"/>
        </w:rPr>
      </w:pPr>
      <w:r w:rsidRPr="0041334D">
        <w:rPr>
          <w:rFonts w:ascii="Arial" w:hAnsi="Arial" w:cs="Arial"/>
          <w:b/>
          <w:bCs/>
          <w:i/>
          <w:sz w:val="24"/>
          <w:szCs w:val="24"/>
          <w:lang w:val="ro-RO"/>
        </w:rPr>
        <w:t>Structura de cazare trebuie să îndeplinească următoarele condiţii minime:</w:t>
      </w:r>
    </w:p>
    <w:p w14:paraId="6F0B7375" w14:textId="77777777" w:rsidR="00736E83" w:rsidRPr="0041334D" w:rsidRDefault="00736E83" w:rsidP="00C97C5A">
      <w:pPr>
        <w:numPr>
          <w:ilvl w:val="0"/>
          <w:numId w:val="4"/>
        </w:numPr>
        <w:jc w:val="both"/>
        <w:rPr>
          <w:rFonts w:ascii="Arial" w:hAnsi="Arial" w:cs="Arial"/>
          <w:sz w:val="24"/>
          <w:szCs w:val="24"/>
          <w:lang w:val="ro-RO"/>
        </w:rPr>
      </w:pPr>
      <w:r w:rsidRPr="0041334D">
        <w:rPr>
          <w:rFonts w:ascii="Arial" w:hAnsi="Arial" w:cs="Arial"/>
          <w:sz w:val="24"/>
          <w:szCs w:val="24"/>
          <w:lang w:val="ro-RO"/>
        </w:rPr>
        <w:t xml:space="preserve">mic-dejun inclus pentru fiecare persoană cazată; </w:t>
      </w:r>
    </w:p>
    <w:p w14:paraId="25594A9D" w14:textId="77777777" w:rsidR="00736E83" w:rsidRPr="0041334D" w:rsidRDefault="00736E83" w:rsidP="00C97C5A">
      <w:pPr>
        <w:numPr>
          <w:ilvl w:val="0"/>
          <w:numId w:val="4"/>
        </w:numPr>
        <w:jc w:val="both"/>
        <w:rPr>
          <w:rFonts w:ascii="Arial" w:hAnsi="Arial" w:cs="Arial"/>
          <w:sz w:val="24"/>
          <w:szCs w:val="24"/>
          <w:lang w:val="ro-RO"/>
        </w:rPr>
      </w:pPr>
      <w:r w:rsidRPr="0041334D">
        <w:rPr>
          <w:rFonts w:ascii="Arial" w:hAnsi="Arial" w:cs="Arial"/>
          <w:sz w:val="24"/>
          <w:szCs w:val="24"/>
          <w:lang w:val="ro-RO"/>
        </w:rPr>
        <w:t xml:space="preserve">serviciile hoteliere se vor asigura în structuri de primire turistică de tip </w:t>
      </w:r>
      <w:r w:rsidRPr="0041334D">
        <w:rPr>
          <w:rFonts w:ascii="Arial" w:hAnsi="Arial" w:cs="Arial"/>
          <w:sz w:val="24"/>
          <w:szCs w:val="24"/>
          <w:u w:val="single"/>
          <w:lang w:val="ro-RO"/>
        </w:rPr>
        <w:t>hotel,</w:t>
      </w:r>
      <w:r w:rsidRPr="0041334D">
        <w:rPr>
          <w:rFonts w:ascii="Arial" w:hAnsi="Arial" w:cs="Arial"/>
          <w:sz w:val="24"/>
          <w:szCs w:val="24"/>
          <w:lang w:val="ro-RO"/>
        </w:rPr>
        <w:t xml:space="preserve"> clasificat conform normelor metodologice naționale privind eliberarea certificatelor de clasificare a structurilor de primire turistice cu funcțiuni de cazare;</w:t>
      </w:r>
    </w:p>
    <w:p w14:paraId="6D902D4B" w14:textId="77777777" w:rsidR="00736E83" w:rsidRPr="0041334D" w:rsidRDefault="00736E83" w:rsidP="00C97C5A">
      <w:pPr>
        <w:numPr>
          <w:ilvl w:val="0"/>
          <w:numId w:val="4"/>
        </w:numPr>
        <w:jc w:val="both"/>
        <w:rPr>
          <w:rFonts w:ascii="Arial" w:hAnsi="Arial" w:cs="Arial"/>
          <w:sz w:val="24"/>
          <w:szCs w:val="24"/>
          <w:lang w:val="ro-RO"/>
        </w:rPr>
      </w:pPr>
      <w:r w:rsidRPr="0041334D">
        <w:rPr>
          <w:rFonts w:ascii="Arial" w:hAnsi="Arial" w:cs="Arial"/>
          <w:sz w:val="24"/>
          <w:szCs w:val="24"/>
          <w:lang w:val="ro-RO"/>
        </w:rPr>
        <w:lastRenderedPageBreak/>
        <w:t>hotelul să fie situat în județul Arad, municipiul Arad, în proximitatea Palatului Administrativ; ofertele care cuprind hoteluri care nu se regăsesc locația anterior menționată, vor fi respinse ca neconforme;</w:t>
      </w:r>
    </w:p>
    <w:p w14:paraId="4F26824B" w14:textId="77777777" w:rsidR="00736E83" w:rsidRPr="0041334D" w:rsidRDefault="00736E83" w:rsidP="00C97C5A">
      <w:pPr>
        <w:numPr>
          <w:ilvl w:val="0"/>
          <w:numId w:val="4"/>
        </w:numPr>
        <w:jc w:val="both"/>
        <w:rPr>
          <w:rFonts w:ascii="Arial" w:hAnsi="Arial" w:cs="Arial"/>
          <w:sz w:val="24"/>
          <w:szCs w:val="24"/>
          <w:lang w:val="ro-RO" w:bidi="ro-RO"/>
        </w:rPr>
      </w:pPr>
      <w:r w:rsidRPr="0041334D">
        <w:rPr>
          <w:rFonts w:ascii="Arial" w:hAnsi="Arial" w:cs="Arial"/>
          <w:sz w:val="24"/>
          <w:szCs w:val="24"/>
          <w:lang w:val="ro-RO" w:bidi="ro-RO"/>
        </w:rPr>
        <w:t xml:space="preserve">cazarea se va face în camere de hotel minim categoria 3 stele sau echivalent; </w:t>
      </w:r>
    </w:p>
    <w:p w14:paraId="13614E64" w14:textId="77777777" w:rsidR="00736E83" w:rsidRPr="0041334D" w:rsidRDefault="00736E83" w:rsidP="00C97C5A">
      <w:pPr>
        <w:numPr>
          <w:ilvl w:val="0"/>
          <w:numId w:val="4"/>
        </w:numPr>
        <w:jc w:val="both"/>
        <w:rPr>
          <w:rFonts w:ascii="Arial" w:hAnsi="Arial" w:cs="Arial"/>
          <w:sz w:val="24"/>
          <w:szCs w:val="24"/>
          <w:lang w:val="ro-RO" w:bidi="ro-RO"/>
        </w:rPr>
      </w:pPr>
      <w:r w:rsidRPr="0041334D">
        <w:rPr>
          <w:rFonts w:ascii="Arial" w:hAnsi="Arial" w:cs="Arial"/>
          <w:sz w:val="24"/>
          <w:szCs w:val="24"/>
          <w:lang w:val="ro-RO" w:bidi="ro-RO"/>
        </w:rPr>
        <w:t>camerele să dispună de baie proprie, tv, frigider, internet, aer condiționat;</w:t>
      </w:r>
    </w:p>
    <w:p w14:paraId="17090F53" w14:textId="77777777" w:rsidR="00736E83" w:rsidRPr="0041334D" w:rsidRDefault="00736E83" w:rsidP="00C97C5A">
      <w:pPr>
        <w:numPr>
          <w:ilvl w:val="0"/>
          <w:numId w:val="4"/>
        </w:numPr>
        <w:jc w:val="both"/>
        <w:rPr>
          <w:rFonts w:ascii="Arial" w:hAnsi="Arial" w:cs="Arial"/>
          <w:sz w:val="24"/>
          <w:szCs w:val="24"/>
          <w:lang w:val="ro-RO" w:bidi="ro-RO"/>
        </w:rPr>
      </w:pPr>
      <w:r w:rsidRPr="0041334D">
        <w:rPr>
          <w:rFonts w:ascii="Arial" w:hAnsi="Arial" w:cs="Arial"/>
          <w:sz w:val="24"/>
          <w:szCs w:val="24"/>
          <w:lang w:val="ro-RO" w:bidi="ro-RO"/>
        </w:rPr>
        <w:t>operatorul economic să dispună de o parcare suficient de mare;</w:t>
      </w:r>
    </w:p>
    <w:p w14:paraId="5F2DC113" w14:textId="123332C4" w:rsidR="007F1368" w:rsidRDefault="00736E83" w:rsidP="00C97C5A">
      <w:pPr>
        <w:numPr>
          <w:ilvl w:val="0"/>
          <w:numId w:val="4"/>
        </w:numPr>
        <w:jc w:val="both"/>
        <w:rPr>
          <w:rFonts w:ascii="Arial" w:hAnsi="Arial" w:cs="Arial"/>
          <w:sz w:val="24"/>
          <w:szCs w:val="24"/>
          <w:lang w:val="ro-RO" w:bidi="ro-RO"/>
        </w:rPr>
      </w:pPr>
      <w:r w:rsidRPr="0041334D">
        <w:rPr>
          <w:rFonts w:ascii="Arial" w:hAnsi="Arial" w:cs="Arial"/>
          <w:sz w:val="24"/>
          <w:szCs w:val="24"/>
          <w:lang w:val="ro-RO" w:bidi="ro-RO"/>
        </w:rPr>
        <w:t>perioad</w:t>
      </w:r>
      <w:r w:rsidR="00E45ED4">
        <w:rPr>
          <w:rFonts w:ascii="Arial" w:hAnsi="Arial" w:cs="Arial"/>
          <w:sz w:val="24"/>
          <w:szCs w:val="24"/>
          <w:lang w:val="ro-RO" w:bidi="ro-RO"/>
        </w:rPr>
        <w:t>e</w:t>
      </w:r>
      <w:r w:rsidRPr="0041334D">
        <w:rPr>
          <w:rFonts w:ascii="Arial" w:hAnsi="Arial" w:cs="Arial"/>
          <w:sz w:val="24"/>
          <w:szCs w:val="24"/>
          <w:lang w:val="ro-RO" w:bidi="ro-RO"/>
        </w:rPr>
        <w:t xml:space="preserve"> de cazare</w:t>
      </w:r>
      <w:r w:rsidR="007F1368">
        <w:rPr>
          <w:rFonts w:ascii="Arial" w:hAnsi="Arial" w:cs="Arial"/>
          <w:sz w:val="24"/>
          <w:szCs w:val="24"/>
          <w:lang w:val="ro-RO" w:bidi="ro-RO"/>
        </w:rPr>
        <w:t>:</w:t>
      </w:r>
    </w:p>
    <w:p w14:paraId="5DD2F892" w14:textId="2636C90C" w:rsidR="00E45ED4" w:rsidRDefault="00E45ED4" w:rsidP="00E45ED4">
      <w:pPr>
        <w:ind w:left="1440"/>
        <w:jc w:val="both"/>
        <w:rPr>
          <w:rFonts w:ascii="Arial" w:hAnsi="Arial" w:cs="Arial"/>
          <w:sz w:val="24"/>
          <w:szCs w:val="24"/>
          <w:lang w:val="ro-RO" w:bidi="ro-RO"/>
        </w:rPr>
      </w:pPr>
      <w:r>
        <w:rPr>
          <w:rFonts w:ascii="Arial" w:hAnsi="Arial" w:cs="Arial"/>
          <w:sz w:val="24"/>
          <w:szCs w:val="24"/>
          <w:lang w:val="ro-RO" w:bidi="ro-RO"/>
        </w:rPr>
        <w:t>23 – 24 august 2024</w:t>
      </w:r>
    </w:p>
    <w:p w14:paraId="04F55D68" w14:textId="6360EA3B" w:rsidR="00E45ED4" w:rsidRDefault="00E45ED4" w:rsidP="00E45ED4">
      <w:pPr>
        <w:ind w:left="1440"/>
        <w:jc w:val="both"/>
        <w:rPr>
          <w:rFonts w:ascii="Arial" w:hAnsi="Arial" w:cs="Arial"/>
          <w:sz w:val="24"/>
          <w:szCs w:val="24"/>
          <w:lang w:val="ro-RO" w:bidi="ro-RO"/>
        </w:rPr>
      </w:pPr>
      <w:r>
        <w:rPr>
          <w:rFonts w:ascii="Arial" w:hAnsi="Arial" w:cs="Arial"/>
          <w:sz w:val="24"/>
          <w:szCs w:val="24"/>
          <w:lang w:val="ro-RO" w:bidi="ro-RO"/>
        </w:rPr>
        <w:t>22 – 24 august 2024</w:t>
      </w:r>
    </w:p>
    <w:p w14:paraId="58654492" w14:textId="088FF60E" w:rsidR="00E45ED4" w:rsidRDefault="00E45ED4" w:rsidP="00E45ED4">
      <w:pPr>
        <w:ind w:left="1440"/>
        <w:jc w:val="both"/>
        <w:rPr>
          <w:rFonts w:ascii="Arial" w:hAnsi="Arial" w:cs="Arial"/>
          <w:sz w:val="24"/>
          <w:szCs w:val="24"/>
          <w:lang w:val="ro-RO" w:bidi="ro-RO"/>
        </w:rPr>
      </w:pPr>
      <w:r>
        <w:rPr>
          <w:rFonts w:ascii="Arial" w:hAnsi="Arial" w:cs="Arial"/>
          <w:sz w:val="24"/>
          <w:szCs w:val="24"/>
          <w:lang w:val="ro-RO" w:bidi="ro-RO"/>
        </w:rPr>
        <w:t>22 – 24 august 2024</w:t>
      </w:r>
    </w:p>
    <w:p w14:paraId="6989125F" w14:textId="77777777" w:rsidR="00736E83" w:rsidRPr="0041334D" w:rsidRDefault="00736E83" w:rsidP="00C97C5A">
      <w:pPr>
        <w:numPr>
          <w:ilvl w:val="0"/>
          <w:numId w:val="4"/>
        </w:numPr>
        <w:jc w:val="both"/>
        <w:rPr>
          <w:rFonts w:ascii="Arial" w:hAnsi="Arial" w:cs="Arial"/>
          <w:sz w:val="24"/>
          <w:szCs w:val="24"/>
          <w:lang w:val="ro-RO" w:bidi="ro-RO"/>
        </w:rPr>
      </w:pPr>
      <w:r w:rsidRPr="0041334D">
        <w:rPr>
          <w:rFonts w:ascii="Arial" w:hAnsi="Arial" w:cs="Arial"/>
          <w:sz w:val="24"/>
          <w:szCs w:val="24"/>
          <w:lang w:val="ro-RO" w:bidi="ro-RO"/>
        </w:rPr>
        <w:t>personalul care deservește persoanele cazate să cunoască cel puțin o limbă de circulație internațională.</w:t>
      </w:r>
    </w:p>
    <w:p w14:paraId="4A92C5BD" w14:textId="35CCE030" w:rsidR="00736E83" w:rsidRPr="0041334D" w:rsidRDefault="00736E83" w:rsidP="00C97C5A">
      <w:pPr>
        <w:numPr>
          <w:ilvl w:val="0"/>
          <w:numId w:val="4"/>
        </w:numPr>
        <w:jc w:val="both"/>
        <w:rPr>
          <w:rFonts w:ascii="Arial" w:hAnsi="Arial" w:cs="Arial"/>
          <w:sz w:val="24"/>
          <w:szCs w:val="24"/>
          <w:lang w:val="ro-RO"/>
        </w:rPr>
      </w:pPr>
      <w:r w:rsidRPr="0041334D">
        <w:rPr>
          <w:rFonts w:ascii="Arial" w:hAnsi="Arial" w:cs="Arial"/>
          <w:sz w:val="24"/>
          <w:szCs w:val="24"/>
          <w:lang w:val="ro-RO"/>
        </w:rPr>
        <w:t>restaurant pentru servirea meselor (mic-dejun, masă zilnică</w:t>
      </w:r>
      <w:r w:rsidR="0041334D">
        <w:rPr>
          <w:rFonts w:ascii="Arial" w:hAnsi="Arial" w:cs="Arial"/>
          <w:sz w:val="24"/>
          <w:szCs w:val="24"/>
          <w:lang w:val="ro-RO"/>
        </w:rPr>
        <w:t>, masă oficială/dineu</w:t>
      </w:r>
      <w:r w:rsidR="004222F8" w:rsidRPr="0041334D">
        <w:rPr>
          <w:rFonts w:ascii="Arial" w:hAnsi="Arial" w:cs="Arial"/>
          <w:sz w:val="24"/>
          <w:szCs w:val="24"/>
          <w:lang w:val="ro-RO"/>
        </w:rPr>
        <w:t>)</w:t>
      </w:r>
      <w:r w:rsidRPr="0041334D">
        <w:rPr>
          <w:rFonts w:ascii="Arial" w:hAnsi="Arial" w:cs="Arial"/>
          <w:sz w:val="24"/>
          <w:szCs w:val="24"/>
          <w:lang w:val="ro-RO"/>
        </w:rPr>
        <w:t>;</w:t>
      </w:r>
    </w:p>
    <w:p w14:paraId="7BBD4CFA" w14:textId="77777777" w:rsidR="00736E83" w:rsidRPr="0041334D" w:rsidRDefault="00736E83" w:rsidP="00334B88">
      <w:pPr>
        <w:jc w:val="both"/>
        <w:rPr>
          <w:rFonts w:ascii="Arial" w:hAnsi="Arial" w:cs="Arial"/>
          <w:sz w:val="24"/>
          <w:szCs w:val="24"/>
          <w:lang w:val="ro-RO" w:bidi="ro-RO"/>
        </w:rPr>
      </w:pPr>
      <w:r w:rsidRPr="0041334D">
        <w:rPr>
          <w:rFonts w:ascii="Arial" w:hAnsi="Arial" w:cs="Arial"/>
          <w:b/>
          <w:bCs/>
          <w:sz w:val="24"/>
          <w:szCs w:val="24"/>
          <w:lang w:val="ro-RO" w:bidi="ro-RO"/>
        </w:rPr>
        <w:t>Mentiune:</w:t>
      </w:r>
      <w:r w:rsidRPr="0041334D">
        <w:rPr>
          <w:rFonts w:ascii="Arial" w:hAnsi="Arial" w:cs="Arial"/>
          <w:sz w:val="24"/>
          <w:szCs w:val="24"/>
          <w:lang w:val="ro-RO" w:bidi="ro-RO"/>
        </w:rPr>
        <w:t xml:space="preserve"> Toate costurile suplimentare determinate de servicii comandate la hotel de către participanţi (mini-bar, room-service, servicii de spălătorie, convorbiri telefonice, parcare etc) vor fi achitate de către participanţi înainte de plecare, iar contractantul, cât și autoritatea contractantă vor informa participanții asupra acestor aspecte.</w:t>
      </w:r>
    </w:p>
    <w:p w14:paraId="2DAF9C2C" w14:textId="78BA4A5E" w:rsidR="00736E83" w:rsidRPr="0041334D" w:rsidRDefault="00736E83" w:rsidP="00736E83">
      <w:pPr>
        <w:rPr>
          <w:rFonts w:ascii="Arial" w:hAnsi="Arial" w:cs="Arial"/>
          <w:sz w:val="24"/>
          <w:szCs w:val="24"/>
          <w:lang w:val="ro-RO"/>
        </w:rPr>
      </w:pPr>
      <w:r w:rsidRPr="0041334D">
        <w:rPr>
          <w:rFonts w:ascii="Arial" w:hAnsi="Arial" w:cs="Arial"/>
          <w:sz w:val="24"/>
          <w:szCs w:val="24"/>
          <w:lang w:val="ro-RO"/>
        </w:rPr>
        <w:t xml:space="preserve">  </w:t>
      </w:r>
    </w:p>
    <w:p w14:paraId="0B5FCA83" w14:textId="77777777" w:rsidR="00736E83" w:rsidRPr="0041334D" w:rsidRDefault="00736E83" w:rsidP="00736E83">
      <w:pPr>
        <w:numPr>
          <w:ilvl w:val="0"/>
          <w:numId w:val="1"/>
        </w:numPr>
        <w:rPr>
          <w:rFonts w:ascii="Arial" w:hAnsi="Arial" w:cs="Arial"/>
          <w:sz w:val="24"/>
          <w:szCs w:val="24"/>
          <w:lang w:val="ro-RO"/>
        </w:rPr>
      </w:pPr>
      <w:r w:rsidRPr="0041334D">
        <w:rPr>
          <w:rFonts w:ascii="Arial" w:hAnsi="Arial" w:cs="Arial"/>
          <w:b/>
          <w:sz w:val="24"/>
          <w:szCs w:val="24"/>
          <w:lang w:val="ro-RO"/>
        </w:rPr>
        <w:t>CRITERIUL DE ATRIBUIRE</w:t>
      </w:r>
    </w:p>
    <w:p w14:paraId="74E8C7FF" w14:textId="77777777" w:rsidR="00736E83" w:rsidRPr="0041334D" w:rsidRDefault="00736E83" w:rsidP="00736E83">
      <w:pPr>
        <w:rPr>
          <w:rFonts w:ascii="Arial" w:hAnsi="Arial" w:cs="Arial"/>
          <w:b/>
          <w:bCs/>
          <w:i/>
          <w:iCs/>
          <w:sz w:val="24"/>
          <w:szCs w:val="24"/>
          <w:lang w:val="ro-RO"/>
        </w:rPr>
      </w:pPr>
      <w:r w:rsidRPr="0041334D">
        <w:rPr>
          <w:rFonts w:ascii="Arial" w:hAnsi="Arial" w:cs="Arial"/>
          <w:sz w:val="24"/>
          <w:szCs w:val="24"/>
          <w:lang w:val="ro-RO"/>
        </w:rPr>
        <w:t xml:space="preserve">Potrivit prevederilor art. 111 alin. (6) din Legea nr. 98/2016, pentru atribuirea contractului de achiziţie publică ce are ca obiect servicii sociale şi alte servicii specifice, prevăzute în anexa nr. 2, respectiv servicii hoteliere utilizează criteriul de atribuire </w:t>
      </w:r>
      <w:r w:rsidRPr="0041334D">
        <w:rPr>
          <w:rFonts w:ascii="Arial" w:hAnsi="Arial" w:cs="Arial"/>
          <w:b/>
          <w:bCs/>
          <w:i/>
          <w:iCs/>
          <w:sz w:val="24"/>
          <w:szCs w:val="24"/>
          <w:lang w:val="ro-RO"/>
        </w:rPr>
        <w:t>„cel mai bun raport calitate-preţ”.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828"/>
        <w:gridCol w:w="3117"/>
      </w:tblGrid>
      <w:tr w:rsidR="00736E83" w:rsidRPr="0041334D" w14:paraId="1097BBF9" w14:textId="77777777" w:rsidTr="00736E83">
        <w:tc>
          <w:tcPr>
            <w:tcW w:w="1286" w:type="pct"/>
            <w:tcBorders>
              <w:top w:val="single" w:sz="4" w:space="0" w:color="auto"/>
              <w:left w:val="single" w:sz="4" w:space="0" w:color="auto"/>
              <w:bottom w:val="single" w:sz="4" w:space="0" w:color="auto"/>
              <w:right w:val="single" w:sz="4" w:space="0" w:color="auto"/>
            </w:tcBorders>
            <w:shd w:val="clear" w:color="auto" w:fill="E7E6E6"/>
            <w:hideMark/>
          </w:tcPr>
          <w:p w14:paraId="214D7B9F" w14:textId="77777777" w:rsidR="00736E83" w:rsidRPr="0041334D" w:rsidRDefault="00736E83" w:rsidP="00736E83">
            <w:pPr>
              <w:rPr>
                <w:rFonts w:ascii="Arial" w:hAnsi="Arial" w:cs="Arial"/>
                <w:sz w:val="24"/>
                <w:szCs w:val="24"/>
                <w:lang w:val="ro-RO"/>
              </w:rPr>
            </w:pPr>
            <w:bookmarkStart w:id="1" w:name="_Hlk129870552"/>
            <w:r w:rsidRPr="0041334D">
              <w:rPr>
                <w:rFonts w:ascii="Arial" w:hAnsi="Arial" w:cs="Arial"/>
                <w:b/>
                <w:bCs/>
                <w:sz w:val="24"/>
                <w:szCs w:val="24"/>
                <w:lang w:val="ro-RO"/>
              </w:rPr>
              <w:t>Denumire factor evaluare</w:t>
            </w:r>
          </w:p>
        </w:tc>
        <w:tc>
          <w:tcPr>
            <w:tcW w:w="2047" w:type="pct"/>
            <w:tcBorders>
              <w:top w:val="single" w:sz="4" w:space="0" w:color="auto"/>
              <w:left w:val="single" w:sz="4" w:space="0" w:color="auto"/>
              <w:bottom w:val="single" w:sz="4" w:space="0" w:color="auto"/>
              <w:right w:val="single" w:sz="4" w:space="0" w:color="auto"/>
            </w:tcBorders>
            <w:shd w:val="clear" w:color="auto" w:fill="E7E6E6"/>
            <w:hideMark/>
          </w:tcPr>
          <w:p w14:paraId="348C5183" w14:textId="77777777" w:rsidR="00736E83" w:rsidRPr="0041334D" w:rsidRDefault="00736E83" w:rsidP="00736E83">
            <w:pPr>
              <w:rPr>
                <w:rFonts w:ascii="Arial" w:hAnsi="Arial" w:cs="Arial"/>
                <w:sz w:val="24"/>
                <w:szCs w:val="24"/>
                <w:lang w:val="ro-RO"/>
              </w:rPr>
            </w:pPr>
            <w:r w:rsidRPr="0041334D">
              <w:rPr>
                <w:rFonts w:ascii="Arial" w:hAnsi="Arial" w:cs="Arial"/>
                <w:b/>
                <w:bCs/>
                <w:sz w:val="24"/>
                <w:szCs w:val="24"/>
                <w:lang w:val="ro-RO"/>
              </w:rPr>
              <w:t>Descriere</w:t>
            </w:r>
          </w:p>
        </w:tc>
        <w:tc>
          <w:tcPr>
            <w:tcW w:w="1667" w:type="pct"/>
            <w:tcBorders>
              <w:top w:val="single" w:sz="4" w:space="0" w:color="auto"/>
              <w:left w:val="single" w:sz="4" w:space="0" w:color="auto"/>
              <w:bottom w:val="single" w:sz="4" w:space="0" w:color="auto"/>
              <w:right w:val="single" w:sz="4" w:space="0" w:color="auto"/>
            </w:tcBorders>
            <w:shd w:val="clear" w:color="auto" w:fill="E7E6E6"/>
            <w:hideMark/>
          </w:tcPr>
          <w:p w14:paraId="061FE4C3" w14:textId="77777777" w:rsidR="00736E83" w:rsidRPr="0041334D" w:rsidRDefault="00736E83" w:rsidP="00736E83">
            <w:pPr>
              <w:rPr>
                <w:rFonts w:ascii="Arial" w:hAnsi="Arial" w:cs="Arial"/>
                <w:sz w:val="24"/>
                <w:szCs w:val="24"/>
                <w:lang w:val="ro-RO"/>
              </w:rPr>
            </w:pPr>
            <w:r w:rsidRPr="0041334D">
              <w:rPr>
                <w:rFonts w:ascii="Arial" w:hAnsi="Arial" w:cs="Arial"/>
                <w:b/>
                <w:bCs/>
                <w:sz w:val="24"/>
                <w:szCs w:val="24"/>
                <w:lang w:val="ro-RO"/>
              </w:rPr>
              <w:t>Pondere</w:t>
            </w:r>
          </w:p>
        </w:tc>
      </w:tr>
      <w:tr w:rsidR="00736E83" w:rsidRPr="0041334D" w14:paraId="0BFD132A" w14:textId="77777777" w:rsidTr="00736E83">
        <w:tc>
          <w:tcPr>
            <w:tcW w:w="1286" w:type="pct"/>
            <w:tcBorders>
              <w:top w:val="single" w:sz="4" w:space="0" w:color="auto"/>
              <w:left w:val="single" w:sz="4" w:space="0" w:color="auto"/>
              <w:bottom w:val="single" w:sz="4" w:space="0" w:color="auto"/>
              <w:right w:val="single" w:sz="4" w:space="0" w:color="auto"/>
            </w:tcBorders>
            <w:hideMark/>
          </w:tcPr>
          <w:p w14:paraId="2812FC9A" w14:textId="77777777" w:rsidR="00736E83" w:rsidRPr="0041334D" w:rsidRDefault="00736E83" w:rsidP="00736E83">
            <w:pPr>
              <w:rPr>
                <w:rFonts w:ascii="Arial" w:hAnsi="Arial" w:cs="Arial"/>
                <w:sz w:val="24"/>
                <w:szCs w:val="24"/>
                <w:lang w:val="ro-RO"/>
              </w:rPr>
            </w:pPr>
            <w:r w:rsidRPr="0041334D">
              <w:rPr>
                <w:rFonts w:ascii="Arial" w:hAnsi="Arial" w:cs="Arial"/>
                <w:b/>
                <w:bCs/>
                <w:sz w:val="24"/>
                <w:szCs w:val="24"/>
                <w:lang w:val="ro-RO"/>
              </w:rPr>
              <w:t>Pretul ofertei</w:t>
            </w:r>
          </w:p>
        </w:tc>
        <w:tc>
          <w:tcPr>
            <w:tcW w:w="2047" w:type="pct"/>
            <w:tcBorders>
              <w:top w:val="single" w:sz="4" w:space="0" w:color="auto"/>
              <w:left w:val="single" w:sz="4" w:space="0" w:color="auto"/>
              <w:bottom w:val="single" w:sz="4" w:space="0" w:color="auto"/>
              <w:right w:val="single" w:sz="4" w:space="0" w:color="auto"/>
            </w:tcBorders>
            <w:hideMark/>
          </w:tcPr>
          <w:p w14:paraId="7B715BCF" w14:textId="77777777" w:rsidR="00736E83" w:rsidRPr="0041334D" w:rsidRDefault="00736E83" w:rsidP="00736E83">
            <w:pPr>
              <w:rPr>
                <w:rFonts w:ascii="Arial" w:hAnsi="Arial" w:cs="Arial"/>
                <w:sz w:val="24"/>
                <w:szCs w:val="24"/>
                <w:lang w:val="ro-RO"/>
              </w:rPr>
            </w:pPr>
            <w:r w:rsidRPr="0041334D">
              <w:rPr>
                <w:rFonts w:ascii="Arial" w:hAnsi="Arial" w:cs="Arial"/>
                <w:b/>
                <w:bCs/>
                <w:sz w:val="24"/>
                <w:szCs w:val="24"/>
                <w:lang w:val="ro-RO"/>
              </w:rPr>
              <w:t>Componenta financiara</w:t>
            </w:r>
          </w:p>
        </w:tc>
        <w:tc>
          <w:tcPr>
            <w:tcW w:w="1667" w:type="pct"/>
            <w:tcBorders>
              <w:top w:val="single" w:sz="4" w:space="0" w:color="auto"/>
              <w:left w:val="single" w:sz="4" w:space="0" w:color="auto"/>
              <w:bottom w:val="single" w:sz="4" w:space="0" w:color="auto"/>
              <w:right w:val="single" w:sz="4" w:space="0" w:color="auto"/>
            </w:tcBorders>
            <w:hideMark/>
          </w:tcPr>
          <w:p w14:paraId="46DC196C" w14:textId="77777777" w:rsidR="00736E83" w:rsidRPr="0041334D" w:rsidRDefault="00736E83" w:rsidP="00736E83">
            <w:pPr>
              <w:rPr>
                <w:rFonts w:ascii="Arial" w:hAnsi="Arial" w:cs="Arial"/>
                <w:b/>
                <w:bCs/>
                <w:sz w:val="24"/>
                <w:szCs w:val="24"/>
                <w:lang w:val="ro-RO"/>
              </w:rPr>
            </w:pPr>
            <w:r w:rsidRPr="0041334D">
              <w:rPr>
                <w:rFonts w:ascii="Arial" w:hAnsi="Arial" w:cs="Arial"/>
                <w:b/>
                <w:bCs/>
                <w:sz w:val="24"/>
                <w:szCs w:val="24"/>
                <w:lang w:val="ro-RO"/>
              </w:rPr>
              <w:t>80%</w:t>
            </w:r>
          </w:p>
          <w:p w14:paraId="04C81C94" w14:textId="77777777" w:rsidR="00736E83" w:rsidRPr="0041334D" w:rsidRDefault="00736E83" w:rsidP="00736E83">
            <w:pPr>
              <w:rPr>
                <w:rFonts w:ascii="Arial" w:hAnsi="Arial" w:cs="Arial"/>
                <w:sz w:val="24"/>
                <w:szCs w:val="24"/>
                <w:lang w:val="ro-RO"/>
              </w:rPr>
            </w:pPr>
            <w:r w:rsidRPr="0041334D">
              <w:rPr>
                <w:rFonts w:ascii="Arial" w:hAnsi="Arial" w:cs="Arial"/>
                <w:b/>
                <w:bCs/>
                <w:sz w:val="24"/>
                <w:szCs w:val="24"/>
                <w:lang w:val="ro-RO"/>
              </w:rPr>
              <w:t>Punctaj maxim factor:80</w:t>
            </w:r>
          </w:p>
        </w:tc>
      </w:tr>
      <w:tr w:rsidR="00736E83" w:rsidRPr="0041334D" w14:paraId="620D6503" w14:textId="77777777" w:rsidTr="00736E83">
        <w:tc>
          <w:tcPr>
            <w:tcW w:w="5000" w:type="pct"/>
            <w:gridSpan w:val="3"/>
            <w:tcBorders>
              <w:top w:val="single" w:sz="4" w:space="0" w:color="auto"/>
              <w:left w:val="single" w:sz="4" w:space="0" w:color="auto"/>
              <w:bottom w:val="single" w:sz="4" w:space="0" w:color="auto"/>
              <w:right w:val="single" w:sz="4" w:space="0" w:color="auto"/>
            </w:tcBorders>
            <w:hideMark/>
          </w:tcPr>
          <w:p w14:paraId="06D4EAFB" w14:textId="77777777" w:rsidR="00736E83" w:rsidRPr="0041334D" w:rsidRDefault="00736E83" w:rsidP="00736E83">
            <w:pPr>
              <w:rPr>
                <w:rFonts w:ascii="Arial" w:hAnsi="Arial" w:cs="Arial"/>
                <w:sz w:val="24"/>
                <w:szCs w:val="24"/>
                <w:lang w:val="ro-RO"/>
              </w:rPr>
            </w:pPr>
            <w:r w:rsidRPr="0041334D">
              <w:rPr>
                <w:rFonts w:ascii="Arial" w:hAnsi="Arial" w:cs="Arial"/>
                <w:sz w:val="24"/>
                <w:szCs w:val="24"/>
                <w:lang w:val="ro-RO"/>
              </w:rPr>
              <w:t xml:space="preserve">Algoritm de calcul: </w:t>
            </w:r>
          </w:p>
          <w:p w14:paraId="314765EB" w14:textId="77777777" w:rsidR="00736E83" w:rsidRPr="0041334D" w:rsidRDefault="00736E83" w:rsidP="00736E83">
            <w:pPr>
              <w:rPr>
                <w:rFonts w:ascii="Arial" w:hAnsi="Arial" w:cs="Arial"/>
                <w:sz w:val="24"/>
                <w:szCs w:val="24"/>
                <w:lang w:val="ro-RO"/>
              </w:rPr>
            </w:pPr>
            <w:r w:rsidRPr="0041334D">
              <w:rPr>
                <w:rFonts w:ascii="Arial" w:hAnsi="Arial" w:cs="Arial"/>
                <w:sz w:val="24"/>
                <w:szCs w:val="24"/>
                <w:lang w:val="ro-RO"/>
              </w:rPr>
              <w:t>Punctajul se acorda astfel:</w:t>
            </w:r>
          </w:p>
          <w:p w14:paraId="1B1DADD5" w14:textId="77777777" w:rsidR="00736E83" w:rsidRPr="0041334D" w:rsidRDefault="00736E83" w:rsidP="00736E83">
            <w:pPr>
              <w:rPr>
                <w:rFonts w:ascii="Arial" w:hAnsi="Arial" w:cs="Arial"/>
                <w:sz w:val="24"/>
                <w:szCs w:val="24"/>
                <w:lang w:val="ro-RO"/>
              </w:rPr>
            </w:pPr>
            <w:r w:rsidRPr="0041334D">
              <w:rPr>
                <w:rFonts w:ascii="Arial" w:hAnsi="Arial" w:cs="Arial"/>
                <w:sz w:val="24"/>
                <w:szCs w:val="24"/>
                <w:lang w:val="ro-RO"/>
              </w:rPr>
              <w:t xml:space="preserve">a) Pentru cel mai scăzut dintre prețuri se acordă punctajul maxim alocat; </w:t>
            </w:r>
          </w:p>
          <w:p w14:paraId="5CA28677" w14:textId="77777777" w:rsidR="00736E83" w:rsidRPr="0041334D" w:rsidRDefault="00736E83" w:rsidP="00736E83">
            <w:pPr>
              <w:rPr>
                <w:rFonts w:ascii="Arial" w:hAnsi="Arial" w:cs="Arial"/>
                <w:sz w:val="24"/>
                <w:szCs w:val="24"/>
                <w:lang w:val="ro-RO"/>
              </w:rPr>
            </w:pPr>
            <w:r w:rsidRPr="0041334D">
              <w:rPr>
                <w:rFonts w:ascii="Arial" w:hAnsi="Arial" w:cs="Arial"/>
                <w:sz w:val="24"/>
                <w:szCs w:val="24"/>
                <w:lang w:val="ro-RO"/>
              </w:rPr>
              <w:t>b) Pentru celelalte prețuri ofertate punctajul P(n) se calculează proporțional, astfel: P(n) = (Preț minim ofertat / Preț n) x punctaj maxim alocat.</w:t>
            </w:r>
          </w:p>
        </w:tc>
      </w:tr>
      <w:tr w:rsidR="00736E83" w:rsidRPr="0041334D" w14:paraId="42A80AC0" w14:textId="77777777" w:rsidTr="00736E83">
        <w:tc>
          <w:tcPr>
            <w:tcW w:w="1286" w:type="pct"/>
            <w:tcBorders>
              <w:top w:val="single" w:sz="4" w:space="0" w:color="auto"/>
              <w:left w:val="single" w:sz="4" w:space="0" w:color="auto"/>
              <w:bottom w:val="single" w:sz="4" w:space="0" w:color="auto"/>
              <w:right w:val="single" w:sz="4" w:space="0" w:color="auto"/>
            </w:tcBorders>
            <w:hideMark/>
          </w:tcPr>
          <w:p w14:paraId="36E8FF81" w14:textId="77777777" w:rsidR="00736E83" w:rsidRPr="0041334D" w:rsidRDefault="00736E83" w:rsidP="00736E83">
            <w:pPr>
              <w:rPr>
                <w:rFonts w:ascii="Arial" w:hAnsi="Arial" w:cs="Arial"/>
                <w:sz w:val="24"/>
                <w:szCs w:val="24"/>
                <w:lang w:val="ro-RO"/>
              </w:rPr>
            </w:pPr>
            <w:r w:rsidRPr="0041334D">
              <w:rPr>
                <w:rFonts w:ascii="Arial" w:hAnsi="Arial" w:cs="Arial"/>
                <w:b/>
                <w:bCs/>
                <w:sz w:val="24"/>
                <w:szCs w:val="24"/>
                <w:lang w:val="ro-RO"/>
              </w:rPr>
              <w:lastRenderedPageBreak/>
              <w:t>Componenta tehnică</w:t>
            </w:r>
          </w:p>
        </w:tc>
        <w:tc>
          <w:tcPr>
            <w:tcW w:w="2047" w:type="pct"/>
            <w:tcBorders>
              <w:top w:val="single" w:sz="4" w:space="0" w:color="auto"/>
              <w:left w:val="single" w:sz="4" w:space="0" w:color="auto"/>
              <w:bottom w:val="single" w:sz="4" w:space="0" w:color="auto"/>
              <w:right w:val="single" w:sz="4" w:space="0" w:color="auto"/>
            </w:tcBorders>
            <w:hideMark/>
          </w:tcPr>
          <w:p w14:paraId="239EC26B" w14:textId="77777777" w:rsidR="00736E83" w:rsidRPr="0041334D" w:rsidRDefault="00736E83" w:rsidP="00736E83">
            <w:pPr>
              <w:rPr>
                <w:rFonts w:ascii="Arial" w:hAnsi="Arial" w:cs="Arial"/>
                <w:sz w:val="24"/>
                <w:szCs w:val="24"/>
                <w:lang w:val="ro-RO"/>
              </w:rPr>
            </w:pPr>
            <w:r w:rsidRPr="0041334D">
              <w:rPr>
                <w:rFonts w:ascii="Arial" w:hAnsi="Arial" w:cs="Arial"/>
                <w:b/>
                <w:bCs/>
                <w:sz w:val="24"/>
                <w:szCs w:val="24"/>
                <w:lang w:val="ro-RO"/>
              </w:rPr>
              <w:t>Numărul unităților de cazare ofertate</w:t>
            </w:r>
          </w:p>
        </w:tc>
        <w:tc>
          <w:tcPr>
            <w:tcW w:w="1667" w:type="pct"/>
            <w:tcBorders>
              <w:top w:val="single" w:sz="4" w:space="0" w:color="auto"/>
              <w:left w:val="single" w:sz="4" w:space="0" w:color="auto"/>
              <w:bottom w:val="single" w:sz="4" w:space="0" w:color="auto"/>
              <w:right w:val="single" w:sz="4" w:space="0" w:color="auto"/>
            </w:tcBorders>
            <w:hideMark/>
          </w:tcPr>
          <w:p w14:paraId="1C955273" w14:textId="77777777" w:rsidR="00736E83" w:rsidRPr="0041334D" w:rsidRDefault="00736E83" w:rsidP="00736E83">
            <w:pPr>
              <w:rPr>
                <w:rFonts w:ascii="Arial" w:hAnsi="Arial" w:cs="Arial"/>
                <w:b/>
                <w:bCs/>
                <w:sz w:val="24"/>
                <w:szCs w:val="24"/>
                <w:lang w:val="ro-RO"/>
              </w:rPr>
            </w:pPr>
            <w:r w:rsidRPr="0041334D">
              <w:rPr>
                <w:rFonts w:ascii="Arial" w:hAnsi="Arial" w:cs="Arial"/>
                <w:b/>
                <w:bCs/>
                <w:sz w:val="24"/>
                <w:szCs w:val="24"/>
                <w:lang w:val="ro-RO"/>
              </w:rPr>
              <w:t>20%</w:t>
            </w:r>
          </w:p>
          <w:p w14:paraId="2788B582" w14:textId="77777777" w:rsidR="00736E83" w:rsidRPr="0041334D" w:rsidRDefault="00736E83" w:rsidP="00736E83">
            <w:pPr>
              <w:rPr>
                <w:rFonts w:ascii="Arial" w:hAnsi="Arial" w:cs="Arial"/>
                <w:sz w:val="24"/>
                <w:szCs w:val="24"/>
                <w:lang w:val="ro-RO"/>
              </w:rPr>
            </w:pPr>
            <w:r w:rsidRPr="0041334D">
              <w:rPr>
                <w:rFonts w:ascii="Arial" w:hAnsi="Arial" w:cs="Arial"/>
                <w:b/>
                <w:bCs/>
                <w:sz w:val="24"/>
                <w:szCs w:val="24"/>
                <w:lang w:val="ro-RO"/>
              </w:rPr>
              <w:t>Punctaj maxim factor: 20</w:t>
            </w:r>
          </w:p>
        </w:tc>
      </w:tr>
      <w:tr w:rsidR="00736E83" w:rsidRPr="0041334D" w14:paraId="2BCA3C6A" w14:textId="77777777" w:rsidTr="00736E83">
        <w:tc>
          <w:tcPr>
            <w:tcW w:w="5000" w:type="pct"/>
            <w:gridSpan w:val="3"/>
            <w:tcBorders>
              <w:top w:val="single" w:sz="4" w:space="0" w:color="auto"/>
              <w:left w:val="single" w:sz="4" w:space="0" w:color="auto"/>
              <w:bottom w:val="single" w:sz="4" w:space="0" w:color="auto"/>
              <w:right w:val="single" w:sz="4" w:space="0" w:color="auto"/>
            </w:tcBorders>
          </w:tcPr>
          <w:p w14:paraId="43B14F60" w14:textId="77777777" w:rsidR="00736E83" w:rsidRPr="0041334D" w:rsidRDefault="00736E83" w:rsidP="00736E83">
            <w:pPr>
              <w:rPr>
                <w:rFonts w:ascii="Arial" w:hAnsi="Arial" w:cs="Arial"/>
                <w:sz w:val="24"/>
                <w:szCs w:val="24"/>
                <w:lang w:val="ro-RO"/>
              </w:rPr>
            </w:pPr>
            <w:r w:rsidRPr="0041334D">
              <w:rPr>
                <w:rFonts w:ascii="Arial" w:hAnsi="Arial" w:cs="Arial"/>
                <w:sz w:val="24"/>
                <w:szCs w:val="24"/>
                <w:lang w:val="ro-RO"/>
              </w:rPr>
              <w:t xml:space="preserve">Algoritm de calcul: </w:t>
            </w:r>
          </w:p>
          <w:p w14:paraId="043EF7BC" w14:textId="77777777" w:rsidR="00736E83" w:rsidRPr="0041334D" w:rsidRDefault="00736E83" w:rsidP="00736E83">
            <w:pPr>
              <w:rPr>
                <w:rFonts w:ascii="Arial" w:hAnsi="Arial" w:cs="Arial"/>
                <w:sz w:val="24"/>
                <w:szCs w:val="24"/>
                <w:lang w:val="ro-RO"/>
              </w:rPr>
            </w:pPr>
            <w:bookmarkStart w:id="2" w:name="_Hlk130909883"/>
            <w:r w:rsidRPr="0041334D">
              <w:rPr>
                <w:rFonts w:ascii="Arial" w:hAnsi="Arial" w:cs="Arial"/>
                <w:sz w:val="24"/>
                <w:szCs w:val="24"/>
                <w:lang w:val="ro-RO"/>
              </w:rPr>
              <w:t xml:space="preserve">Mod acordare punctaj: </w:t>
            </w:r>
          </w:p>
          <w:p w14:paraId="7EB2A350" w14:textId="5849DD14" w:rsidR="00736E83" w:rsidRPr="0041334D" w:rsidRDefault="00736E83" w:rsidP="00736E83">
            <w:pPr>
              <w:numPr>
                <w:ilvl w:val="0"/>
                <w:numId w:val="5"/>
              </w:numPr>
              <w:rPr>
                <w:rFonts w:ascii="Arial" w:hAnsi="Arial" w:cs="Arial"/>
                <w:sz w:val="24"/>
                <w:szCs w:val="24"/>
                <w:lang w:val="ro-RO"/>
              </w:rPr>
            </w:pPr>
            <w:r w:rsidRPr="0041334D">
              <w:rPr>
                <w:rFonts w:ascii="Arial" w:hAnsi="Arial" w:cs="Arial"/>
                <w:sz w:val="24"/>
                <w:szCs w:val="24"/>
                <w:lang w:val="ro-RO"/>
              </w:rPr>
              <w:t>10 puncte asigurare cazare într-o singură unitate de cazare pentru întreg grupul de persoane</w:t>
            </w:r>
            <w:r w:rsidR="00455586" w:rsidRPr="0041334D">
              <w:rPr>
                <w:rFonts w:ascii="Arial" w:hAnsi="Arial" w:cs="Arial"/>
                <w:sz w:val="24"/>
                <w:szCs w:val="24"/>
                <w:lang w:val="ro-RO"/>
              </w:rPr>
              <w:t xml:space="preserve"> și</w:t>
            </w:r>
            <w:r w:rsidR="00455586" w:rsidRPr="0041334D">
              <w:rPr>
                <w:lang w:val="ro-RO"/>
              </w:rPr>
              <w:t xml:space="preserve"> </w:t>
            </w:r>
            <w:r w:rsidR="00455586" w:rsidRPr="0041334D">
              <w:rPr>
                <w:rFonts w:ascii="Arial" w:hAnsi="Arial" w:cs="Arial"/>
                <w:sz w:val="24"/>
                <w:szCs w:val="24"/>
                <w:lang w:val="ro-RO"/>
              </w:rPr>
              <w:t>asigurarea meselor în altă unitate de cazare</w:t>
            </w:r>
            <w:r w:rsidRPr="0041334D">
              <w:rPr>
                <w:rFonts w:ascii="Arial" w:hAnsi="Arial" w:cs="Arial"/>
                <w:sz w:val="24"/>
                <w:szCs w:val="24"/>
                <w:lang w:val="ro-RO"/>
              </w:rPr>
              <w:t>;</w:t>
            </w:r>
          </w:p>
          <w:p w14:paraId="263020DC" w14:textId="59C79271" w:rsidR="00736E83" w:rsidRPr="0041334D" w:rsidRDefault="00455586" w:rsidP="00736E83">
            <w:pPr>
              <w:numPr>
                <w:ilvl w:val="0"/>
                <w:numId w:val="5"/>
              </w:numPr>
              <w:rPr>
                <w:rFonts w:ascii="Arial" w:hAnsi="Arial" w:cs="Arial"/>
                <w:sz w:val="24"/>
                <w:szCs w:val="24"/>
                <w:lang w:val="ro-RO"/>
              </w:rPr>
            </w:pPr>
            <w:r w:rsidRPr="0041334D">
              <w:rPr>
                <w:rFonts w:ascii="Arial" w:hAnsi="Arial" w:cs="Arial"/>
                <w:sz w:val="24"/>
                <w:szCs w:val="24"/>
                <w:lang w:val="ro-RO"/>
              </w:rPr>
              <w:t>2</w:t>
            </w:r>
            <w:r w:rsidR="00736E83" w:rsidRPr="0041334D">
              <w:rPr>
                <w:rFonts w:ascii="Arial" w:hAnsi="Arial" w:cs="Arial"/>
                <w:sz w:val="24"/>
                <w:szCs w:val="24"/>
                <w:lang w:val="ro-RO"/>
              </w:rPr>
              <w:t>0 puncte pentru asigurarea</w:t>
            </w:r>
            <w:r w:rsidRPr="0041334D">
              <w:rPr>
                <w:rFonts w:ascii="Arial" w:hAnsi="Arial" w:cs="Arial"/>
                <w:sz w:val="24"/>
                <w:szCs w:val="24"/>
                <w:lang w:val="ro-RO"/>
              </w:rPr>
              <w:t xml:space="preserve"> cazării și meselor în aceeași</w:t>
            </w:r>
            <w:r w:rsidR="00736E83" w:rsidRPr="0041334D">
              <w:rPr>
                <w:rFonts w:ascii="Arial" w:hAnsi="Arial" w:cs="Arial"/>
                <w:sz w:val="24"/>
                <w:szCs w:val="24"/>
                <w:lang w:val="ro-RO"/>
              </w:rPr>
              <w:t xml:space="preserve"> unitate de cazare pentru întreg grupul de persoane.</w:t>
            </w:r>
          </w:p>
          <w:p w14:paraId="29C2A896" w14:textId="69DED563" w:rsidR="00736E83" w:rsidRPr="0041334D" w:rsidRDefault="00736E83" w:rsidP="00736E83">
            <w:pPr>
              <w:rPr>
                <w:rFonts w:ascii="Arial" w:hAnsi="Arial" w:cs="Arial"/>
                <w:sz w:val="24"/>
                <w:szCs w:val="24"/>
                <w:lang w:val="ro-RO"/>
              </w:rPr>
            </w:pPr>
            <w:r w:rsidRPr="0041334D">
              <w:rPr>
                <w:rFonts w:ascii="Arial" w:hAnsi="Arial" w:cs="Arial"/>
                <w:sz w:val="24"/>
                <w:szCs w:val="24"/>
                <w:lang w:val="ro-RO"/>
              </w:rPr>
              <w:t xml:space="preserve">Notă! Ofertele care propun divizarea grupului de persoane în 2 (două) unități de cazare sunt considerate </w:t>
            </w:r>
            <w:r w:rsidRPr="0041334D">
              <w:rPr>
                <w:rFonts w:ascii="Arial" w:hAnsi="Arial" w:cs="Arial"/>
                <w:sz w:val="24"/>
                <w:szCs w:val="24"/>
                <w:u w:val="single"/>
                <w:lang w:val="ro-RO"/>
              </w:rPr>
              <w:t>conforme, dar nu vor primi punctaj</w:t>
            </w:r>
            <w:r w:rsidRPr="0041334D">
              <w:rPr>
                <w:rFonts w:ascii="Arial" w:hAnsi="Arial" w:cs="Arial"/>
                <w:sz w:val="24"/>
                <w:szCs w:val="24"/>
                <w:lang w:val="ro-RO"/>
              </w:rPr>
              <w:t xml:space="preserve">. </w:t>
            </w:r>
            <w:bookmarkEnd w:id="2"/>
          </w:p>
        </w:tc>
      </w:tr>
      <w:tr w:rsidR="00736E83" w:rsidRPr="0041334D" w14:paraId="29209731" w14:textId="77777777" w:rsidTr="00736E83">
        <w:tc>
          <w:tcPr>
            <w:tcW w:w="5000" w:type="pct"/>
            <w:gridSpan w:val="3"/>
            <w:tcBorders>
              <w:top w:val="single" w:sz="4" w:space="0" w:color="auto"/>
              <w:left w:val="single" w:sz="4" w:space="0" w:color="auto"/>
              <w:bottom w:val="single" w:sz="4" w:space="0" w:color="auto"/>
              <w:right w:val="single" w:sz="4" w:space="0" w:color="auto"/>
            </w:tcBorders>
            <w:hideMark/>
          </w:tcPr>
          <w:p w14:paraId="087C71A6" w14:textId="77777777" w:rsidR="00736E83" w:rsidRPr="0041334D" w:rsidRDefault="00736E83" w:rsidP="00736E83">
            <w:pPr>
              <w:rPr>
                <w:rFonts w:ascii="Arial" w:hAnsi="Arial" w:cs="Arial"/>
                <w:b/>
                <w:bCs/>
                <w:sz w:val="24"/>
                <w:szCs w:val="24"/>
                <w:lang w:val="ro-RO"/>
              </w:rPr>
            </w:pPr>
            <w:r w:rsidRPr="0041334D">
              <w:rPr>
                <w:rFonts w:ascii="Arial" w:hAnsi="Arial" w:cs="Arial"/>
                <w:b/>
                <w:bCs/>
                <w:sz w:val="24"/>
                <w:szCs w:val="24"/>
                <w:lang w:val="ro-RO"/>
              </w:rPr>
              <w:t>Punctaj maxim total: 100</w:t>
            </w:r>
          </w:p>
        </w:tc>
      </w:tr>
      <w:bookmarkEnd w:id="1"/>
    </w:tbl>
    <w:p w14:paraId="6254FAE1" w14:textId="77777777" w:rsidR="00736E83" w:rsidRPr="0041334D" w:rsidRDefault="00736E83" w:rsidP="00736E83">
      <w:pPr>
        <w:rPr>
          <w:rFonts w:ascii="Arial" w:hAnsi="Arial" w:cs="Arial"/>
          <w:b/>
          <w:bCs/>
          <w:sz w:val="24"/>
          <w:szCs w:val="24"/>
          <w:lang w:val="ro-RO"/>
        </w:rPr>
      </w:pPr>
    </w:p>
    <w:p w14:paraId="71297FE6" w14:textId="77777777" w:rsidR="00736E83" w:rsidRPr="0041334D" w:rsidRDefault="00736E83" w:rsidP="00736E83">
      <w:pPr>
        <w:numPr>
          <w:ilvl w:val="0"/>
          <w:numId w:val="1"/>
        </w:numPr>
        <w:rPr>
          <w:rFonts w:ascii="Arial" w:hAnsi="Arial" w:cs="Arial"/>
          <w:b/>
          <w:bCs/>
          <w:sz w:val="24"/>
          <w:szCs w:val="24"/>
          <w:lang w:val="ro-RO"/>
        </w:rPr>
      </w:pPr>
      <w:r w:rsidRPr="0041334D">
        <w:rPr>
          <w:rFonts w:ascii="Arial" w:hAnsi="Arial" w:cs="Arial"/>
          <w:b/>
          <w:bCs/>
          <w:sz w:val="24"/>
          <w:szCs w:val="24"/>
          <w:lang w:val="ro-RO"/>
        </w:rPr>
        <w:t>DURATA CONTRACTULUI</w:t>
      </w:r>
    </w:p>
    <w:p w14:paraId="413C5ABF" w14:textId="03C054DB" w:rsidR="00736E83" w:rsidRPr="0041334D" w:rsidRDefault="00736E83" w:rsidP="00736E83">
      <w:pPr>
        <w:rPr>
          <w:rFonts w:ascii="Arial" w:hAnsi="Arial" w:cs="Arial"/>
          <w:sz w:val="24"/>
          <w:szCs w:val="24"/>
          <w:lang w:val="ro-RO"/>
        </w:rPr>
      </w:pPr>
      <w:bookmarkStart w:id="3" w:name="_Hlk129953311"/>
      <w:r w:rsidRPr="0041334D">
        <w:rPr>
          <w:rFonts w:ascii="Arial" w:hAnsi="Arial" w:cs="Arial"/>
          <w:sz w:val="24"/>
          <w:szCs w:val="24"/>
          <w:lang w:val="ro-RO"/>
        </w:rPr>
        <w:t xml:space="preserve">Contractul intră în vigoare la data semnării de către ultima dintre părți și se finalizează la data îndeplinirii tuturor obligațiilor contractuale de către Părți, fără a depăși data de </w:t>
      </w:r>
      <w:r w:rsidR="00771185" w:rsidRPr="0041334D">
        <w:rPr>
          <w:rFonts w:ascii="Arial" w:hAnsi="Arial" w:cs="Arial"/>
          <w:sz w:val="24"/>
          <w:szCs w:val="24"/>
          <w:lang w:val="ro-RO"/>
        </w:rPr>
        <w:t>2</w:t>
      </w:r>
      <w:r w:rsidR="0041334D">
        <w:rPr>
          <w:rFonts w:ascii="Arial" w:hAnsi="Arial" w:cs="Arial"/>
          <w:sz w:val="24"/>
          <w:szCs w:val="24"/>
          <w:lang w:val="ro-RO"/>
        </w:rPr>
        <w:t>4</w:t>
      </w:r>
      <w:r w:rsidRPr="0041334D">
        <w:rPr>
          <w:rFonts w:ascii="Arial" w:hAnsi="Arial" w:cs="Arial"/>
          <w:sz w:val="24"/>
          <w:szCs w:val="24"/>
          <w:lang w:val="ro-RO"/>
        </w:rPr>
        <w:t>.0</w:t>
      </w:r>
      <w:r w:rsidR="00771185" w:rsidRPr="0041334D">
        <w:rPr>
          <w:rFonts w:ascii="Arial" w:hAnsi="Arial" w:cs="Arial"/>
          <w:sz w:val="24"/>
          <w:szCs w:val="24"/>
          <w:lang w:val="ro-RO"/>
        </w:rPr>
        <w:t>8</w:t>
      </w:r>
      <w:r w:rsidRPr="0041334D">
        <w:rPr>
          <w:rFonts w:ascii="Arial" w:hAnsi="Arial" w:cs="Arial"/>
          <w:sz w:val="24"/>
          <w:szCs w:val="24"/>
          <w:lang w:val="ro-RO"/>
        </w:rPr>
        <w:t xml:space="preserve">.2024. </w:t>
      </w:r>
      <w:bookmarkEnd w:id="3"/>
      <w:r w:rsidRPr="0041334D">
        <w:rPr>
          <w:rFonts w:ascii="Arial" w:hAnsi="Arial" w:cs="Arial"/>
          <w:sz w:val="24"/>
          <w:szCs w:val="24"/>
          <w:lang w:val="ro-RO"/>
        </w:rPr>
        <w:t xml:space="preserve">Perioada de desfășurare </w:t>
      </w:r>
      <w:r w:rsidR="00771185" w:rsidRPr="0041334D">
        <w:rPr>
          <w:rFonts w:ascii="Arial" w:hAnsi="Arial" w:cs="Arial"/>
          <w:sz w:val="24"/>
          <w:szCs w:val="24"/>
          <w:lang w:val="ro-RO"/>
        </w:rPr>
        <w:t>22</w:t>
      </w:r>
      <w:r w:rsidRPr="0041334D">
        <w:rPr>
          <w:rFonts w:ascii="Arial" w:hAnsi="Arial" w:cs="Arial"/>
          <w:sz w:val="24"/>
          <w:szCs w:val="24"/>
          <w:lang w:val="ro-RO"/>
        </w:rPr>
        <w:t xml:space="preserve"> - 2</w:t>
      </w:r>
      <w:r w:rsidR="0041334D">
        <w:rPr>
          <w:rFonts w:ascii="Arial" w:hAnsi="Arial" w:cs="Arial"/>
          <w:sz w:val="24"/>
          <w:szCs w:val="24"/>
          <w:lang w:val="ro-RO"/>
        </w:rPr>
        <w:t>4</w:t>
      </w:r>
      <w:r w:rsidRPr="0041334D">
        <w:rPr>
          <w:rFonts w:ascii="Arial" w:hAnsi="Arial" w:cs="Arial"/>
          <w:sz w:val="24"/>
          <w:szCs w:val="24"/>
          <w:lang w:val="ro-RO"/>
        </w:rPr>
        <w:t>.0</w:t>
      </w:r>
      <w:r w:rsidR="00771185" w:rsidRPr="0041334D">
        <w:rPr>
          <w:rFonts w:ascii="Arial" w:hAnsi="Arial" w:cs="Arial"/>
          <w:sz w:val="24"/>
          <w:szCs w:val="24"/>
          <w:lang w:val="ro-RO"/>
        </w:rPr>
        <w:t>8</w:t>
      </w:r>
      <w:r w:rsidRPr="0041334D">
        <w:rPr>
          <w:rFonts w:ascii="Arial" w:hAnsi="Arial" w:cs="Arial"/>
          <w:sz w:val="24"/>
          <w:szCs w:val="24"/>
          <w:lang w:val="ro-RO"/>
        </w:rPr>
        <w:t xml:space="preserve">.2024  </w:t>
      </w:r>
    </w:p>
    <w:p w14:paraId="102D2802" w14:textId="77777777" w:rsidR="00736E83" w:rsidRPr="0041334D" w:rsidRDefault="00736E83" w:rsidP="00736E83">
      <w:pPr>
        <w:rPr>
          <w:rFonts w:ascii="Arial" w:hAnsi="Arial" w:cs="Arial"/>
          <w:b/>
          <w:bCs/>
          <w:sz w:val="24"/>
          <w:szCs w:val="24"/>
          <w:lang w:val="ro-RO"/>
        </w:rPr>
      </w:pPr>
      <w:r w:rsidRPr="0041334D">
        <w:rPr>
          <w:rFonts w:ascii="Arial" w:hAnsi="Arial" w:cs="Arial"/>
          <w:b/>
          <w:bCs/>
          <w:sz w:val="24"/>
          <w:szCs w:val="24"/>
          <w:lang w:val="ro-RO"/>
        </w:rPr>
        <w:t xml:space="preserve">Pe toată perioada de desfășurare a </w:t>
      </w:r>
      <w:bookmarkStart w:id="4" w:name="_Hlk129073674"/>
      <w:r w:rsidRPr="0041334D">
        <w:rPr>
          <w:rFonts w:ascii="Arial" w:hAnsi="Arial" w:cs="Arial"/>
          <w:b/>
          <w:bCs/>
          <w:sz w:val="24"/>
          <w:szCs w:val="24"/>
          <w:lang w:val="ro-RO"/>
        </w:rPr>
        <w:t>evenimentului, Contractantul va pune la dispoziție cel puțin o persoană de contact pentru asigurarea de servicii suport.</w:t>
      </w:r>
      <w:bookmarkEnd w:id="4"/>
    </w:p>
    <w:p w14:paraId="424DBC15" w14:textId="77777777" w:rsidR="00736E83" w:rsidRPr="0041334D" w:rsidRDefault="00736E83" w:rsidP="00736E83">
      <w:pPr>
        <w:rPr>
          <w:rFonts w:ascii="Arial" w:hAnsi="Arial" w:cs="Arial"/>
          <w:sz w:val="24"/>
          <w:szCs w:val="24"/>
          <w:lang w:val="ro-RO"/>
        </w:rPr>
      </w:pPr>
    </w:p>
    <w:p w14:paraId="3B35597B" w14:textId="77777777" w:rsidR="00736E83" w:rsidRPr="0041334D" w:rsidRDefault="00736E83" w:rsidP="00736E83">
      <w:pPr>
        <w:numPr>
          <w:ilvl w:val="0"/>
          <w:numId w:val="1"/>
        </w:numPr>
        <w:rPr>
          <w:rFonts w:ascii="Arial" w:hAnsi="Arial" w:cs="Arial"/>
          <w:b/>
          <w:bCs/>
          <w:sz w:val="24"/>
          <w:szCs w:val="24"/>
          <w:lang w:val="ro-RO"/>
        </w:rPr>
      </w:pPr>
      <w:r w:rsidRPr="0041334D">
        <w:rPr>
          <w:rFonts w:ascii="Arial" w:hAnsi="Arial" w:cs="Arial"/>
          <w:b/>
          <w:bCs/>
          <w:sz w:val="24"/>
          <w:szCs w:val="24"/>
          <w:lang w:val="ro-RO"/>
        </w:rPr>
        <w:t>DATE ȘI DOCUMENTE PUSE LA DISPOZIŢIE DE CĂTRE AUTORITATEA CONTRACTANTĂ</w:t>
      </w:r>
    </w:p>
    <w:p w14:paraId="5F5BBFA5" w14:textId="77777777" w:rsidR="00736E83" w:rsidRPr="0041334D" w:rsidRDefault="00736E83" w:rsidP="00771185">
      <w:pPr>
        <w:jc w:val="both"/>
        <w:rPr>
          <w:rFonts w:ascii="Arial" w:hAnsi="Arial" w:cs="Arial"/>
          <w:sz w:val="24"/>
          <w:szCs w:val="24"/>
          <w:lang w:val="ro-RO"/>
        </w:rPr>
      </w:pPr>
      <w:r w:rsidRPr="0041334D">
        <w:rPr>
          <w:rFonts w:ascii="Arial" w:hAnsi="Arial" w:cs="Arial"/>
          <w:sz w:val="24"/>
          <w:szCs w:val="24"/>
          <w:lang w:val="ro-RO"/>
        </w:rPr>
        <w:t>Autoritatea Contractantă va furniza Contractantului informaţiile necesare pentru îndeplinirea obligațiilor/activităților prevăzute în contract și va informa în timp util Contractantul în legătură cu orice modificare/ dezvoltare a cerinţelor contractului care ar putea avea impact asupra serviciilor prevăzute în contract.</w:t>
      </w:r>
    </w:p>
    <w:p w14:paraId="5DD40ADC" w14:textId="77777777" w:rsidR="00736E83" w:rsidRPr="0041334D" w:rsidRDefault="00736E83" w:rsidP="00736E83">
      <w:pPr>
        <w:rPr>
          <w:rFonts w:ascii="Arial" w:hAnsi="Arial" w:cs="Arial"/>
          <w:sz w:val="24"/>
          <w:szCs w:val="24"/>
          <w:lang w:val="ro-RO"/>
        </w:rPr>
      </w:pPr>
    </w:p>
    <w:p w14:paraId="2AB185AC" w14:textId="77777777" w:rsidR="00736E83" w:rsidRPr="0041334D" w:rsidRDefault="00736E83" w:rsidP="00736E83">
      <w:pPr>
        <w:numPr>
          <w:ilvl w:val="0"/>
          <w:numId w:val="1"/>
        </w:numPr>
        <w:rPr>
          <w:rFonts w:ascii="Arial" w:hAnsi="Arial" w:cs="Arial"/>
          <w:b/>
          <w:bCs/>
          <w:sz w:val="24"/>
          <w:szCs w:val="24"/>
          <w:lang w:val="ro-RO"/>
        </w:rPr>
      </w:pPr>
      <w:r w:rsidRPr="0041334D">
        <w:rPr>
          <w:rFonts w:ascii="Arial" w:hAnsi="Arial" w:cs="Arial"/>
          <w:b/>
          <w:bCs/>
          <w:sz w:val="24"/>
          <w:szCs w:val="24"/>
          <w:lang w:val="ro-RO"/>
        </w:rPr>
        <w:t>OBLIGAȚIILE CONTRACTANTULUI PRIVIND DERULAREA CONTRACTULUI</w:t>
      </w:r>
    </w:p>
    <w:p w14:paraId="7ED943D8" w14:textId="77777777" w:rsidR="00736E83" w:rsidRPr="0041334D" w:rsidRDefault="00736E83" w:rsidP="00771185">
      <w:pPr>
        <w:jc w:val="both"/>
        <w:rPr>
          <w:rFonts w:ascii="Arial" w:hAnsi="Arial" w:cs="Arial"/>
          <w:bCs/>
          <w:sz w:val="24"/>
          <w:szCs w:val="24"/>
          <w:lang w:val="ro-RO"/>
        </w:rPr>
      </w:pPr>
      <w:r w:rsidRPr="0041334D">
        <w:rPr>
          <w:rFonts w:ascii="Arial" w:hAnsi="Arial" w:cs="Arial"/>
          <w:bCs/>
          <w:sz w:val="24"/>
          <w:szCs w:val="24"/>
          <w:lang w:val="ro-RO"/>
        </w:rPr>
        <w:t>Contractantul este pe deplin responsabil de managementul contractului din punct de vedere al obligațiilor/activităților asumate prin contract, precum și de respectarea condiţiilor prevăzute în prezentul caiet de sarcini.</w:t>
      </w:r>
    </w:p>
    <w:p w14:paraId="700CB6DE" w14:textId="77777777" w:rsidR="00736E83" w:rsidRPr="0041334D" w:rsidRDefault="00736E83" w:rsidP="00771185">
      <w:pPr>
        <w:jc w:val="both"/>
        <w:rPr>
          <w:rFonts w:ascii="Arial" w:hAnsi="Arial" w:cs="Arial"/>
          <w:bCs/>
          <w:sz w:val="24"/>
          <w:szCs w:val="24"/>
          <w:lang w:val="ro-RO"/>
        </w:rPr>
      </w:pPr>
      <w:bookmarkStart w:id="5" w:name="_Hlk129956245"/>
      <w:r w:rsidRPr="0041334D">
        <w:rPr>
          <w:rFonts w:ascii="Arial" w:hAnsi="Arial" w:cs="Arial"/>
          <w:bCs/>
          <w:sz w:val="24"/>
          <w:szCs w:val="24"/>
          <w:lang w:val="ro-RO"/>
        </w:rPr>
        <w:t>Contractantul va respecta legislația națională în vigoare pentru toate tipurile de activități și cheltuieli pe care le prestează/efectuează.</w:t>
      </w:r>
    </w:p>
    <w:p w14:paraId="32D0572A" w14:textId="77777777" w:rsidR="00736E83" w:rsidRPr="0041334D" w:rsidRDefault="00736E83" w:rsidP="00771185">
      <w:pPr>
        <w:jc w:val="both"/>
        <w:rPr>
          <w:rFonts w:ascii="Arial" w:hAnsi="Arial" w:cs="Arial"/>
          <w:bCs/>
          <w:sz w:val="24"/>
          <w:szCs w:val="24"/>
          <w:lang w:val="ro-RO"/>
        </w:rPr>
      </w:pPr>
      <w:r w:rsidRPr="0041334D">
        <w:rPr>
          <w:rFonts w:ascii="Arial" w:hAnsi="Arial" w:cs="Arial"/>
          <w:bCs/>
          <w:sz w:val="24"/>
          <w:szCs w:val="24"/>
          <w:lang w:val="ro-RO"/>
        </w:rPr>
        <w:lastRenderedPageBreak/>
        <w:t>Contractantul este responsabil pentru prestarea la timp a tuturor serviciilor solicitate în prezentul caiet de sarcini.</w:t>
      </w:r>
    </w:p>
    <w:p w14:paraId="7DACAB1D" w14:textId="77777777" w:rsidR="00736E83" w:rsidRPr="0041334D" w:rsidRDefault="00736E83" w:rsidP="00771185">
      <w:pPr>
        <w:jc w:val="both"/>
        <w:rPr>
          <w:rFonts w:ascii="Arial" w:hAnsi="Arial" w:cs="Arial"/>
          <w:bCs/>
          <w:sz w:val="24"/>
          <w:szCs w:val="24"/>
          <w:lang w:val="ro-RO"/>
        </w:rPr>
      </w:pPr>
      <w:r w:rsidRPr="0041334D">
        <w:rPr>
          <w:rFonts w:ascii="Arial" w:hAnsi="Arial" w:cs="Arial"/>
          <w:bCs/>
          <w:sz w:val="24"/>
          <w:szCs w:val="24"/>
          <w:lang w:val="ro-RO"/>
        </w:rPr>
        <w:t xml:space="preserve">Contractantul va îndeplini toate cerinţele cu respectarea şi aplicarea celor mai bune practici în domeniu. </w:t>
      </w:r>
    </w:p>
    <w:p w14:paraId="642D74F7" w14:textId="77777777" w:rsidR="00736E83" w:rsidRPr="0041334D" w:rsidRDefault="00736E83" w:rsidP="00771185">
      <w:pPr>
        <w:jc w:val="both"/>
        <w:rPr>
          <w:rFonts w:ascii="Arial" w:hAnsi="Arial" w:cs="Arial"/>
          <w:bCs/>
          <w:sz w:val="24"/>
          <w:szCs w:val="24"/>
          <w:lang w:val="ro-RO"/>
        </w:rPr>
      </w:pPr>
      <w:r w:rsidRPr="0041334D">
        <w:rPr>
          <w:rFonts w:ascii="Arial" w:hAnsi="Arial" w:cs="Arial"/>
          <w:bCs/>
          <w:sz w:val="24"/>
          <w:szCs w:val="24"/>
          <w:lang w:val="ro-RO"/>
        </w:rPr>
        <w:t xml:space="preserve">Contractantul va lua toate măsurile necesare pentru a preveni orice situație de natură să compromită prestarea serviciilor din cadrul prezentului caiet de sarcini. </w:t>
      </w:r>
    </w:p>
    <w:p w14:paraId="3EED0444" w14:textId="77777777" w:rsidR="00736E83" w:rsidRPr="0041334D" w:rsidRDefault="00736E83" w:rsidP="00771185">
      <w:pPr>
        <w:jc w:val="both"/>
        <w:rPr>
          <w:rFonts w:ascii="Arial" w:hAnsi="Arial" w:cs="Arial"/>
          <w:bCs/>
          <w:sz w:val="24"/>
          <w:szCs w:val="24"/>
          <w:lang w:val="ro-RO"/>
        </w:rPr>
      </w:pPr>
      <w:r w:rsidRPr="0041334D">
        <w:rPr>
          <w:rFonts w:ascii="Arial" w:hAnsi="Arial" w:cs="Arial"/>
          <w:bCs/>
          <w:sz w:val="24"/>
          <w:szCs w:val="24"/>
          <w:lang w:val="ro-RO"/>
        </w:rPr>
        <w:t>Contractantul este obligat să aleagă de fiecare dată soluţia care răspunde cel mai bine intereselor Autorității Contractante.</w:t>
      </w:r>
    </w:p>
    <w:p w14:paraId="25C98B0F" w14:textId="77777777" w:rsidR="00736E83" w:rsidRPr="0041334D" w:rsidRDefault="00736E83" w:rsidP="00771185">
      <w:pPr>
        <w:jc w:val="both"/>
        <w:rPr>
          <w:rFonts w:ascii="Arial" w:hAnsi="Arial" w:cs="Arial"/>
          <w:bCs/>
          <w:sz w:val="24"/>
          <w:szCs w:val="24"/>
          <w:lang w:val="ro-RO"/>
        </w:rPr>
      </w:pPr>
      <w:r w:rsidRPr="0041334D">
        <w:rPr>
          <w:rFonts w:ascii="Arial" w:hAnsi="Arial" w:cs="Arial"/>
          <w:bCs/>
          <w:sz w:val="24"/>
          <w:szCs w:val="24"/>
          <w:lang w:val="ro-RO"/>
        </w:rPr>
        <w:t>Contractantul trebuie să consulte Autoritatea Contractantă cu privire la orice eventuală problemă care apare în procesul de derularea a contractului. Numai după soluţionarea aspectului sau problemei, se pot face demersurile necesare pentru efectuarea plăţii aferente facturilor, conform prevederilor contractului.</w:t>
      </w:r>
      <w:bookmarkEnd w:id="5"/>
      <w:r w:rsidRPr="0041334D">
        <w:rPr>
          <w:rFonts w:ascii="Arial" w:hAnsi="Arial" w:cs="Arial"/>
          <w:bCs/>
          <w:sz w:val="24"/>
          <w:szCs w:val="24"/>
          <w:lang w:val="ro-RO"/>
        </w:rPr>
        <w:t>Contractantul va adopta o atitudine constructivă (pro-activă) în îndeplinirea contractului, aceasta însemnând să aibă capacitatea de a se adapta modificărilor din contractul în care este implicat, fără însă a afecta termenii și condițiile contractului.</w:t>
      </w:r>
    </w:p>
    <w:p w14:paraId="3FE87692" w14:textId="77777777" w:rsidR="00736E83" w:rsidRPr="0041334D" w:rsidRDefault="00736E83" w:rsidP="00736E83">
      <w:pPr>
        <w:rPr>
          <w:rFonts w:ascii="Arial" w:hAnsi="Arial" w:cs="Arial"/>
          <w:b/>
          <w:sz w:val="24"/>
          <w:szCs w:val="24"/>
          <w:lang w:val="ro-RO"/>
        </w:rPr>
      </w:pPr>
    </w:p>
    <w:p w14:paraId="54199AC0" w14:textId="77777777" w:rsidR="00736E83" w:rsidRPr="0041334D" w:rsidRDefault="00736E83" w:rsidP="00736E83">
      <w:pPr>
        <w:rPr>
          <w:rFonts w:ascii="Arial" w:hAnsi="Arial" w:cs="Arial"/>
          <w:b/>
          <w:sz w:val="24"/>
          <w:szCs w:val="24"/>
          <w:lang w:val="ro-RO"/>
        </w:rPr>
      </w:pPr>
      <w:r w:rsidRPr="0041334D">
        <w:rPr>
          <w:rFonts w:ascii="Arial" w:hAnsi="Arial" w:cs="Arial"/>
          <w:b/>
          <w:sz w:val="24"/>
          <w:szCs w:val="24"/>
          <w:lang w:val="ro-RO"/>
        </w:rPr>
        <w:t>VIII. RECEPȚIA SERVICIILOR ȘI PLATA</w:t>
      </w:r>
    </w:p>
    <w:p w14:paraId="7D8B09CC" w14:textId="77777777" w:rsidR="00736E83" w:rsidRPr="0041334D" w:rsidRDefault="00736E83" w:rsidP="00771185">
      <w:pPr>
        <w:jc w:val="both"/>
        <w:rPr>
          <w:rFonts w:ascii="Arial" w:hAnsi="Arial" w:cs="Arial"/>
          <w:bCs/>
          <w:sz w:val="24"/>
          <w:szCs w:val="24"/>
          <w:lang w:val="ro-RO"/>
        </w:rPr>
      </w:pPr>
      <w:r w:rsidRPr="0041334D">
        <w:rPr>
          <w:rFonts w:ascii="Arial" w:hAnsi="Arial" w:cs="Arial"/>
          <w:bCs/>
          <w:sz w:val="24"/>
          <w:szCs w:val="24"/>
          <w:lang w:val="ro-RO"/>
        </w:rPr>
        <w:t xml:space="preserve">Recepţia serviciilor se va face de către Autoritatea contractantă în maximum 30 zile de la finalizarea evenimentului prin semnarea unui proces-verbal de recepţie calitativă și cantitativă după constatarea îndeplinirii tuturor obligaţiilor contractuale. </w:t>
      </w:r>
      <w:bookmarkStart w:id="6" w:name="_Hlk129955474"/>
    </w:p>
    <w:bookmarkEnd w:id="6"/>
    <w:p w14:paraId="5A03D536" w14:textId="77777777" w:rsidR="00736E83" w:rsidRPr="0041334D" w:rsidRDefault="00736E83" w:rsidP="00771185">
      <w:pPr>
        <w:jc w:val="both"/>
        <w:rPr>
          <w:rFonts w:ascii="Arial" w:hAnsi="Arial" w:cs="Arial"/>
          <w:bCs/>
          <w:sz w:val="24"/>
          <w:szCs w:val="24"/>
          <w:lang w:val="ro-RO"/>
        </w:rPr>
      </w:pPr>
      <w:r w:rsidRPr="0041334D">
        <w:rPr>
          <w:rFonts w:ascii="Arial" w:hAnsi="Arial" w:cs="Arial"/>
          <w:bCs/>
          <w:sz w:val="24"/>
          <w:szCs w:val="24"/>
          <w:lang w:val="ro-RO"/>
        </w:rPr>
        <w:t>Factura pentru serviciile prestate va fi emisă de către Contractant numai după semnarea Procesului verbal de recepţie cantitativă şi calitativă de către părți.</w:t>
      </w:r>
    </w:p>
    <w:p w14:paraId="60176D6E" w14:textId="77777777" w:rsidR="00736E83" w:rsidRPr="0041334D" w:rsidRDefault="00736E83" w:rsidP="00771185">
      <w:pPr>
        <w:jc w:val="both"/>
        <w:rPr>
          <w:rFonts w:ascii="Arial" w:hAnsi="Arial" w:cs="Arial"/>
          <w:bCs/>
          <w:sz w:val="24"/>
          <w:szCs w:val="24"/>
          <w:lang w:val="ro-RO"/>
        </w:rPr>
      </w:pPr>
      <w:bookmarkStart w:id="7" w:name="_Hlk129955850"/>
      <w:r w:rsidRPr="0041334D">
        <w:rPr>
          <w:rFonts w:ascii="Arial" w:hAnsi="Arial" w:cs="Arial"/>
          <w:bCs/>
          <w:sz w:val="24"/>
          <w:szCs w:val="24"/>
          <w:lang w:val="ro-RO"/>
        </w:rPr>
        <w:t>Contractantul va depune toate diligențele necesare pentru ca anularea rezervării să se realizeze cu costuri minime pentru Autoritatea contractantă.</w:t>
      </w:r>
    </w:p>
    <w:p w14:paraId="7DCDF59D" w14:textId="77777777" w:rsidR="00736E83" w:rsidRPr="0041334D" w:rsidRDefault="00736E83" w:rsidP="00771185">
      <w:pPr>
        <w:jc w:val="both"/>
        <w:rPr>
          <w:rFonts w:ascii="Arial" w:hAnsi="Arial" w:cs="Arial"/>
          <w:b/>
          <w:sz w:val="24"/>
          <w:szCs w:val="24"/>
          <w:lang w:val="ro-RO"/>
        </w:rPr>
      </w:pPr>
      <w:bookmarkStart w:id="8" w:name="_Hlk129955928"/>
      <w:bookmarkEnd w:id="7"/>
      <w:r w:rsidRPr="0041334D">
        <w:rPr>
          <w:rFonts w:ascii="Arial" w:hAnsi="Arial" w:cs="Arial"/>
          <w:b/>
          <w:sz w:val="24"/>
          <w:szCs w:val="24"/>
          <w:lang w:val="ro-RO"/>
        </w:rPr>
        <w:t>Factura va fi emisă în conformitate cu prețurile unitare menționate în Propunerea financiară, numai pentru persoanele participante la eveniment. În acest scop, Autoritatea contractată va pune la dispoziția Contractantului, în timp util, lista semnată a participanților la eveniment.</w:t>
      </w:r>
    </w:p>
    <w:bookmarkEnd w:id="8"/>
    <w:p w14:paraId="04CD08F6" w14:textId="77777777" w:rsidR="00736E83" w:rsidRPr="0041334D" w:rsidRDefault="00736E83" w:rsidP="00736E83">
      <w:pPr>
        <w:rPr>
          <w:rFonts w:ascii="Arial" w:hAnsi="Arial" w:cs="Arial"/>
          <w:bCs/>
          <w:sz w:val="24"/>
          <w:szCs w:val="24"/>
          <w:lang w:val="ro-RO"/>
        </w:rPr>
      </w:pPr>
      <w:r w:rsidRPr="0041334D">
        <w:rPr>
          <w:rFonts w:ascii="Arial" w:hAnsi="Arial" w:cs="Arial"/>
          <w:bCs/>
          <w:sz w:val="24"/>
          <w:szCs w:val="24"/>
          <w:lang w:val="ro-RO"/>
        </w:rPr>
        <w:t>Plata se va efectua prin OP, în maximum 30 de zile de la emiterea facturii electronice în Sistemul RO e-factură, în contul de trezorerie indicat de Contractant.</w:t>
      </w:r>
    </w:p>
    <w:p w14:paraId="721BB787" w14:textId="77777777" w:rsidR="00736E83" w:rsidRPr="0041334D" w:rsidRDefault="00736E83" w:rsidP="00736E83">
      <w:pPr>
        <w:rPr>
          <w:rFonts w:ascii="Arial" w:hAnsi="Arial" w:cs="Arial"/>
          <w:b/>
          <w:bCs/>
          <w:sz w:val="24"/>
          <w:szCs w:val="24"/>
          <w:lang w:val="ro-RO"/>
        </w:rPr>
      </w:pPr>
      <w:r w:rsidRPr="0041334D">
        <w:rPr>
          <w:rFonts w:ascii="Arial" w:hAnsi="Arial" w:cs="Arial"/>
          <w:b/>
          <w:bCs/>
          <w:sz w:val="24"/>
          <w:szCs w:val="24"/>
          <w:lang w:val="ro-RO"/>
        </w:rPr>
        <w:t>IX.CERINȚE CU PRIVIRE LA PREZENTAREA PROPUNERII TEHNICE</w:t>
      </w:r>
    </w:p>
    <w:p w14:paraId="7A780FD6" w14:textId="77777777" w:rsidR="00736E83" w:rsidRPr="0041334D" w:rsidRDefault="00736E83" w:rsidP="00771185">
      <w:pPr>
        <w:jc w:val="both"/>
        <w:rPr>
          <w:rFonts w:ascii="Arial" w:hAnsi="Arial" w:cs="Arial"/>
          <w:bCs/>
          <w:sz w:val="24"/>
          <w:szCs w:val="24"/>
          <w:lang w:val="ro-RO"/>
        </w:rPr>
      </w:pPr>
      <w:r w:rsidRPr="0041334D">
        <w:rPr>
          <w:rFonts w:ascii="Arial" w:hAnsi="Arial" w:cs="Arial"/>
          <w:bCs/>
          <w:sz w:val="24"/>
          <w:szCs w:val="24"/>
          <w:lang w:val="ro-RO"/>
        </w:rPr>
        <w:t>Propunerea tehnică va fi prezentată în conformitate cu specificaţiile prezentului caiet de sarcini.</w:t>
      </w:r>
      <w:r w:rsidRPr="0041334D">
        <w:rPr>
          <w:rFonts w:ascii="Arial" w:hAnsi="Arial" w:cs="Arial"/>
          <w:sz w:val="24"/>
          <w:szCs w:val="24"/>
          <w:lang w:val="ro-RO"/>
        </w:rPr>
        <w:t xml:space="preserve"> Modul de redactare al ofertei trebuie să permită identificarea facilă a specificațiilor/ cerinţelor care</w:t>
      </w:r>
      <w:r w:rsidRPr="0041334D">
        <w:rPr>
          <w:rFonts w:ascii="Arial" w:hAnsi="Arial" w:cs="Arial"/>
          <w:bCs/>
          <w:sz w:val="24"/>
          <w:szCs w:val="24"/>
          <w:lang w:val="ro-RO"/>
        </w:rPr>
        <w:t xml:space="preserve"> sunt minime şi obligatorii. </w:t>
      </w:r>
    </w:p>
    <w:p w14:paraId="6B0481DF" w14:textId="77777777" w:rsidR="00736E83" w:rsidRPr="0041334D" w:rsidRDefault="00736E83" w:rsidP="00771185">
      <w:pPr>
        <w:jc w:val="both"/>
        <w:rPr>
          <w:rFonts w:ascii="Arial" w:hAnsi="Arial" w:cs="Arial"/>
          <w:bCs/>
          <w:sz w:val="24"/>
          <w:szCs w:val="24"/>
          <w:lang w:val="ro-RO"/>
        </w:rPr>
      </w:pPr>
      <w:r w:rsidRPr="0041334D">
        <w:rPr>
          <w:rFonts w:ascii="Arial" w:hAnsi="Arial" w:cs="Arial"/>
          <w:bCs/>
          <w:sz w:val="24"/>
          <w:szCs w:val="24"/>
          <w:lang w:val="ro-RO"/>
        </w:rPr>
        <w:t>Propunerile tehnice vor conține numele unităților de cazare ofertate, clasificarea (număr de stele) acestora și dotările de care beneficiază, link către site-uri oficiale, după caz.</w:t>
      </w:r>
    </w:p>
    <w:p w14:paraId="26F72F0A" w14:textId="77777777" w:rsidR="00736E83" w:rsidRPr="0041334D" w:rsidRDefault="00736E83" w:rsidP="00771185">
      <w:pPr>
        <w:jc w:val="both"/>
        <w:rPr>
          <w:rFonts w:ascii="Arial" w:hAnsi="Arial" w:cs="Arial"/>
          <w:sz w:val="24"/>
          <w:szCs w:val="24"/>
          <w:lang w:val="ro-RO"/>
        </w:rPr>
      </w:pPr>
      <w:r w:rsidRPr="0041334D">
        <w:rPr>
          <w:rFonts w:ascii="Arial" w:hAnsi="Arial" w:cs="Arial"/>
          <w:sz w:val="24"/>
          <w:szCs w:val="24"/>
          <w:lang w:val="ro-RO"/>
        </w:rPr>
        <w:lastRenderedPageBreak/>
        <w:t>Propunerile tehnice care nu includ cel puțin o persoană de contact pentru asigurarea de servicii suport, solicitată prin prezentul Caiet de Sarcini vor fi respinse ca neconforme.</w:t>
      </w:r>
    </w:p>
    <w:p w14:paraId="73D4632E" w14:textId="77777777" w:rsidR="00736E83" w:rsidRPr="0041334D" w:rsidRDefault="00736E83" w:rsidP="00771185">
      <w:pPr>
        <w:jc w:val="both"/>
        <w:rPr>
          <w:rFonts w:ascii="Arial" w:hAnsi="Arial" w:cs="Arial"/>
          <w:sz w:val="24"/>
          <w:szCs w:val="24"/>
          <w:lang w:val="ro-RO"/>
        </w:rPr>
      </w:pPr>
      <w:r w:rsidRPr="0041334D">
        <w:rPr>
          <w:rFonts w:ascii="Arial" w:hAnsi="Arial" w:cs="Arial"/>
          <w:sz w:val="24"/>
          <w:szCs w:val="24"/>
          <w:lang w:val="ro-RO"/>
        </w:rPr>
        <w:t>Ofertanții vor depune odată cu propunerea tehnică modelul de contract semnat sau o declarație privind asumarea condițiilor contractuale propuse de către autoritatea contractantă.</w:t>
      </w:r>
    </w:p>
    <w:p w14:paraId="7CDEC295" w14:textId="77777777" w:rsidR="00736E83" w:rsidRPr="0041334D" w:rsidRDefault="00736E83" w:rsidP="00736E83">
      <w:pPr>
        <w:rPr>
          <w:rFonts w:ascii="Arial" w:hAnsi="Arial" w:cs="Arial"/>
          <w:b/>
          <w:bCs/>
          <w:sz w:val="24"/>
          <w:szCs w:val="24"/>
          <w:u w:val="single"/>
          <w:lang w:val="ro-RO"/>
        </w:rPr>
      </w:pPr>
      <w:r w:rsidRPr="0041334D">
        <w:rPr>
          <w:rFonts w:ascii="Arial" w:hAnsi="Arial" w:cs="Arial"/>
          <w:b/>
          <w:bCs/>
          <w:sz w:val="24"/>
          <w:szCs w:val="24"/>
          <w:u w:val="single"/>
          <w:lang w:val="ro-RO"/>
        </w:rPr>
        <w:t xml:space="preserve">NOTĂ! </w:t>
      </w:r>
    </w:p>
    <w:p w14:paraId="08DBC891" w14:textId="77777777" w:rsidR="00736E83" w:rsidRPr="0041334D" w:rsidRDefault="00736E83" w:rsidP="00736E83">
      <w:pPr>
        <w:rPr>
          <w:rFonts w:ascii="Arial" w:hAnsi="Arial" w:cs="Arial"/>
          <w:b/>
          <w:bCs/>
          <w:sz w:val="24"/>
          <w:szCs w:val="24"/>
          <w:u w:val="single"/>
          <w:lang w:val="ro-RO"/>
        </w:rPr>
      </w:pPr>
      <w:r w:rsidRPr="0041334D">
        <w:rPr>
          <w:rFonts w:ascii="Arial" w:hAnsi="Arial" w:cs="Arial"/>
          <w:b/>
          <w:bCs/>
          <w:sz w:val="24"/>
          <w:szCs w:val="24"/>
          <w:u w:val="single"/>
          <w:lang w:val="ro-RO"/>
        </w:rPr>
        <w:t>Ofertele care propun divizarea grupului de persoane în mai mult de 3 (trei) unități de cazare vor fi declarate neconforme.</w:t>
      </w:r>
    </w:p>
    <w:p w14:paraId="72AA0EA8" w14:textId="77777777" w:rsidR="00736E83" w:rsidRPr="0041334D" w:rsidRDefault="00736E83" w:rsidP="00736E83">
      <w:pPr>
        <w:rPr>
          <w:rFonts w:ascii="Arial" w:hAnsi="Arial" w:cs="Arial"/>
          <w:sz w:val="24"/>
          <w:szCs w:val="24"/>
          <w:lang w:val="ro-RO"/>
        </w:rPr>
      </w:pPr>
    </w:p>
    <w:p w14:paraId="010134C7" w14:textId="77777777" w:rsidR="00736E83" w:rsidRPr="0041334D" w:rsidRDefault="00736E83" w:rsidP="00736E83">
      <w:pPr>
        <w:rPr>
          <w:rFonts w:ascii="Arial" w:hAnsi="Arial" w:cs="Arial"/>
          <w:b/>
          <w:bCs/>
          <w:sz w:val="24"/>
          <w:szCs w:val="24"/>
          <w:lang w:val="ro-RO"/>
        </w:rPr>
      </w:pPr>
      <w:r w:rsidRPr="0041334D">
        <w:rPr>
          <w:rFonts w:ascii="Arial" w:hAnsi="Arial" w:cs="Arial"/>
          <w:b/>
          <w:bCs/>
          <w:sz w:val="24"/>
          <w:szCs w:val="24"/>
          <w:lang w:val="ro-RO"/>
        </w:rPr>
        <w:t>X.DISPOZITII FINALE</w:t>
      </w:r>
    </w:p>
    <w:p w14:paraId="41298DD4" w14:textId="77777777" w:rsidR="00736E83" w:rsidRPr="0041334D" w:rsidRDefault="00736E83" w:rsidP="00771185">
      <w:pPr>
        <w:jc w:val="both"/>
        <w:rPr>
          <w:rFonts w:ascii="Arial" w:hAnsi="Arial" w:cs="Arial"/>
          <w:sz w:val="24"/>
          <w:szCs w:val="24"/>
          <w:lang w:val="ro-RO"/>
        </w:rPr>
      </w:pPr>
      <w:r w:rsidRPr="0041334D">
        <w:rPr>
          <w:rFonts w:ascii="Arial" w:hAnsi="Arial" w:cs="Arial"/>
          <w:sz w:val="24"/>
          <w:szCs w:val="24"/>
          <w:lang w:val="ro-RO"/>
        </w:rPr>
        <w:t>Contractantul (ofertantul câștigător) va trata toate documentele, datele și informatiile cu care va intra în contact sau pe care le va accesa, ca avand caracter personal și confidențial și se va conforma în consecinta tuturor legilor, normelor si reglementarilor în vigoare din Romania/Europa. Excepție vor face documentele din cadrul prezentului dosar de achiziție publică, așa cum este definit de prevederile Legii 98/2016, cu modificările și completarile ulterioare.</w:t>
      </w:r>
    </w:p>
    <w:p w14:paraId="22F8D50F" w14:textId="77777777" w:rsidR="00736E83" w:rsidRPr="0041334D" w:rsidRDefault="00736E83" w:rsidP="00771185">
      <w:pPr>
        <w:jc w:val="both"/>
        <w:rPr>
          <w:rFonts w:ascii="Arial" w:hAnsi="Arial" w:cs="Arial"/>
          <w:sz w:val="24"/>
          <w:szCs w:val="24"/>
          <w:lang w:val="ro-RO"/>
        </w:rPr>
      </w:pPr>
      <w:r w:rsidRPr="0041334D">
        <w:rPr>
          <w:rFonts w:ascii="Arial" w:hAnsi="Arial" w:cs="Arial"/>
          <w:sz w:val="24"/>
          <w:szCs w:val="24"/>
          <w:lang w:val="ro-RO"/>
        </w:rPr>
        <w:t xml:space="preserve">De asemenea, cu excepția cazului în care este necesar ca Contractantul (ofertantul câștigător) să dezvăluie anumite informații în scopul executării contractului sau în cazul în care documentele mentionate mai sus au caracter de informație de interes public, Contractantul (ofertantul câștigător) nu va publica sau dezvălui nicio informație fără acordul prealabil scris al Autorității Contractante. În caz de dezacord, primează decizia Autorității Contractante.  </w:t>
      </w:r>
    </w:p>
    <w:p w14:paraId="414C4D2E" w14:textId="77777777" w:rsidR="00736E83" w:rsidRPr="0041334D" w:rsidRDefault="00736E83" w:rsidP="00771185">
      <w:pPr>
        <w:jc w:val="both"/>
        <w:rPr>
          <w:rFonts w:ascii="Arial" w:hAnsi="Arial" w:cs="Arial"/>
          <w:b/>
          <w:bCs/>
          <w:sz w:val="24"/>
          <w:szCs w:val="24"/>
          <w:lang w:val="ro-RO"/>
        </w:rPr>
      </w:pPr>
      <w:r w:rsidRPr="0041334D">
        <w:rPr>
          <w:rFonts w:ascii="Arial" w:hAnsi="Arial" w:cs="Arial"/>
          <w:b/>
          <w:bCs/>
          <w:sz w:val="24"/>
          <w:szCs w:val="24"/>
          <w:lang w:val="ro-RO"/>
        </w:rPr>
        <w:t>NOTĂ! În vederea întocmirii ofertei, operatorii economici au obligația de a parcurge toate documentele prezentului anunț de participare.</w:t>
      </w:r>
    </w:p>
    <w:p w14:paraId="7C887817" w14:textId="611DBA87" w:rsidR="005909FA" w:rsidRPr="0041334D" w:rsidRDefault="005909FA" w:rsidP="00126571">
      <w:pPr>
        <w:jc w:val="center"/>
        <w:rPr>
          <w:rFonts w:ascii="Arial" w:hAnsi="Arial" w:cs="Arial"/>
          <w:sz w:val="24"/>
          <w:szCs w:val="24"/>
          <w:lang w:val="ro-RO"/>
        </w:rPr>
      </w:pPr>
    </w:p>
    <w:sectPr w:rsidR="005909FA" w:rsidRPr="00413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85B1B"/>
    <w:multiLevelType w:val="hybridMultilevel"/>
    <w:tmpl w:val="CA723470"/>
    <w:lvl w:ilvl="0" w:tplc="84D0A712">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43420A"/>
    <w:multiLevelType w:val="hybridMultilevel"/>
    <w:tmpl w:val="767E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09A0AE7"/>
    <w:multiLevelType w:val="multilevel"/>
    <w:tmpl w:val="41DC2664"/>
    <w:lvl w:ilvl="0">
      <w:start w:val="1"/>
      <w:numFmt w:val="upperRoman"/>
      <w:lvlText w:val="%1."/>
      <w:lvlJc w:val="right"/>
      <w:pPr>
        <w:ind w:left="1080" w:hanging="720"/>
      </w:pPr>
      <w:rPr>
        <w:b/>
        <w:b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7914441E"/>
    <w:multiLevelType w:val="multilevel"/>
    <w:tmpl w:val="D14875EC"/>
    <w:lvl w:ilvl="0">
      <w:start w:val="1"/>
      <w:numFmt w:val="upperLetter"/>
      <w:lvlText w:val="%1."/>
      <w:lvlJc w:val="left"/>
      <w:pPr>
        <w:ind w:left="643" w:hanging="360"/>
      </w:pPr>
    </w:lvl>
    <w:lvl w:ilvl="1">
      <w:start w:val="1"/>
      <w:numFmt w:val="decimal"/>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7E696855"/>
    <w:multiLevelType w:val="hybridMultilevel"/>
    <w:tmpl w:val="4E822FB8"/>
    <w:lvl w:ilvl="0" w:tplc="D34A3C0E">
      <w:start w:val="29"/>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C31F1"/>
    <w:multiLevelType w:val="hybridMultilevel"/>
    <w:tmpl w:val="5EC629DC"/>
    <w:lvl w:ilvl="0" w:tplc="D34A3C0E">
      <w:start w:val="29"/>
      <w:numFmt w:val="bullet"/>
      <w:lvlText w:val="-"/>
      <w:lvlJc w:val="left"/>
      <w:pPr>
        <w:ind w:left="720" w:hanging="360"/>
      </w:pPr>
      <w:rPr>
        <w:rFonts w:ascii="Calibri" w:eastAsia="Times New Roman" w:hAnsi="Calibri"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44859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5131571">
    <w:abstractNumId w:val="0"/>
  </w:num>
  <w:num w:numId="3" w16cid:durableId="1016078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4418667">
    <w:abstractNumId w:val="5"/>
  </w:num>
  <w:num w:numId="5" w16cid:durableId="836652489">
    <w:abstractNumId w:val="1"/>
  </w:num>
  <w:num w:numId="6" w16cid:durableId="818695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FA"/>
    <w:rsid w:val="000B3723"/>
    <w:rsid w:val="000E342F"/>
    <w:rsid w:val="000F5254"/>
    <w:rsid w:val="00126571"/>
    <w:rsid w:val="00253B4C"/>
    <w:rsid w:val="003035F4"/>
    <w:rsid w:val="00334B88"/>
    <w:rsid w:val="0041334D"/>
    <w:rsid w:val="004222F8"/>
    <w:rsid w:val="00455586"/>
    <w:rsid w:val="005909FA"/>
    <w:rsid w:val="00736E83"/>
    <w:rsid w:val="00763873"/>
    <w:rsid w:val="00771185"/>
    <w:rsid w:val="007D3726"/>
    <w:rsid w:val="007F1368"/>
    <w:rsid w:val="00870606"/>
    <w:rsid w:val="0094132C"/>
    <w:rsid w:val="00BD7B8C"/>
    <w:rsid w:val="00C97C5A"/>
    <w:rsid w:val="00D1622A"/>
    <w:rsid w:val="00D55791"/>
    <w:rsid w:val="00DF60A9"/>
    <w:rsid w:val="00E4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0720"/>
  <w15:chartTrackingRefBased/>
  <w15:docId w15:val="{E62F87CE-A217-4E65-BEEC-F4981BFC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Normal bullet 2,Forth level,List1,body 2,List Paragraph11,Listă colorată - Accentuare 11,Bullet,Citation List,List Paragraph111,본문(내용)"/>
    <w:basedOn w:val="Normal"/>
    <w:link w:val="ListParagraphChar"/>
    <w:uiPriority w:val="34"/>
    <w:qFormat/>
    <w:rsid w:val="0041334D"/>
    <w:pPr>
      <w:ind w:left="720"/>
      <w:contextualSpacing/>
    </w:pPr>
    <w:rPr>
      <w:kern w:val="0"/>
      <w:lang w:val="hu-HU"/>
      <w14:ligatures w14:val="none"/>
    </w:r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 Paragraph11 Char,Bullet Char"/>
    <w:link w:val="ListParagraph"/>
    <w:uiPriority w:val="34"/>
    <w:qFormat/>
    <w:locked/>
    <w:rsid w:val="0041334D"/>
    <w:rPr>
      <w:kern w:val="0"/>
      <w:lang w:val="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368978">
      <w:bodyDiv w:val="1"/>
      <w:marLeft w:val="0"/>
      <w:marRight w:val="0"/>
      <w:marTop w:val="0"/>
      <w:marBottom w:val="0"/>
      <w:divBdr>
        <w:top w:val="none" w:sz="0" w:space="0" w:color="auto"/>
        <w:left w:val="none" w:sz="0" w:space="0" w:color="auto"/>
        <w:bottom w:val="none" w:sz="0" w:space="0" w:color="auto"/>
        <w:right w:val="none" w:sz="0" w:space="0" w:color="auto"/>
      </w:divBdr>
    </w:div>
    <w:div w:id="172224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avram consuela</dc:creator>
  <cp:keywords/>
  <dc:description/>
  <cp:lastModifiedBy>iancu ancuta</cp:lastModifiedBy>
  <cp:revision>13</cp:revision>
  <cp:lastPrinted>2024-08-08T11:01:00Z</cp:lastPrinted>
  <dcterms:created xsi:type="dcterms:W3CDTF">2024-08-07T07:07:00Z</dcterms:created>
  <dcterms:modified xsi:type="dcterms:W3CDTF">2024-08-09T08:26:00Z</dcterms:modified>
</cp:coreProperties>
</file>